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B3E" w:rsidRPr="002D62D0" w:rsidRDefault="00F83B3E">
      <w:pPr>
        <w:spacing w:line="300" w:lineRule="auto"/>
        <w:jc w:val="center"/>
        <w:rPr>
          <w:rFonts w:eastAsia="黑体"/>
          <w:b/>
          <w:sz w:val="36"/>
          <w:szCs w:val="36"/>
        </w:rPr>
      </w:pPr>
      <w:r w:rsidRPr="002D62D0">
        <w:rPr>
          <w:rFonts w:eastAsia="黑体"/>
          <w:b/>
          <w:sz w:val="36"/>
          <w:szCs w:val="36"/>
        </w:rPr>
        <w:t xml:space="preserve">  </w:t>
      </w:r>
      <w:r w:rsidR="00415A3C" w:rsidRPr="002D62D0">
        <w:rPr>
          <w:rFonts w:eastAsia="黑体"/>
          <w:b/>
          <w:sz w:val="36"/>
          <w:szCs w:val="36"/>
        </w:rPr>
        <w:t>检验</w:t>
      </w:r>
      <w:r w:rsidRPr="002D62D0">
        <w:rPr>
          <w:rFonts w:eastAsia="黑体"/>
          <w:b/>
          <w:sz w:val="36"/>
          <w:szCs w:val="36"/>
        </w:rPr>
        <w:t>科</w:t>
      </w:r>
      <w:r w:rsidRPr="002D62D0">
        <w:rPr>
          <w:rFonts w:eastAsia="黑体"/>
          <w:b/>
          <w:sz w:val="36"/>
          <w:szCs w:val="36"/>
        </w:rPr>
        <w:t>“</w:t>
      </w:r>
      <w:r w:rsidR="000F7F57" w:rsidRPr="000F7F57">
        <w:rPr>
          <w:rFonts w:eastAsia="黑体" w:hint="eastAsia"/>
          <w:b/>
          <w:sz w:val="36"/>
          <w:szCs w:val="36"/>
        </w:rPr>
        <w:t>阴道分泌物分析仪</w:t>
      </w:r>
      <w:r w:rsidRPr="002D62D0">
        <w:rPr>
          <w:rFonts w:eastAsia="黑体"/>
          <w:b/>
          <w:sz w:val="36"/>
          <w:szCs w:val="36"/>
        </w:rPr>
        <w:t>”</w:t>
      </w:r>
      <w:r w:rsidR="00D9652B" w:rsidRPr="00D9652B">
        <w:rPr>
          <w:rFonts w:eastAsia="黑体" w:hint="eastAsia"/>
          <w:b/>
          <w:sz w:val="36"/>
          <w:szCs w:val="36"/>
        </w:rPr>
        <w:t xml:space="preserve"> </w:t>
      </w:r>
      <w:r w:rsidR="00D9652B" w:rsidRPr="00ED7025">
        <w:rPr>
          <w:rFonts w:eastAsia="黑体" w:hint="eastAsia"/>
          <w:b/>
          <w:sz w:val="36"/>
          <w:szCs w:val="36"/>
        </w:rPr>
        <w:t>技术参数需求表</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1"/>
        <w:gridCol w:w="284"/>
        <w:gridCol w:w="283"/>
        <w:gridCol w:w="4598"/>
        <w:gridCol w:w="3027"/>
        <w:gridCol w:w="11"/>
      </w:tblGrid>
      <w:tr w:rsidR="00F83B3E" w:rsidRPr="00373337" w:rsidTr="001D286C">
        <w:trPr>
          <w:trHeight w:val="784"/>
        </w:trPr>
        <w:tc>
          <w:tcPr>
            <w:tcW w:w="1531" w:type="dxa"/>
            <w:vAlign w:val="center"/>
          </w:tcPr>
          <w:p w:rsidR="00F83B3E" w:rsidRPr="00DF6734" w:rsidRDefault="00F83B3E" w:rsidP="001C62C6">
            <w:pPr>
              <w:spacing w:line="300" w:lineRule="auto"/>
              <w:jc w:val="center"/>
              <w:rPr>
                <w:b/>
                <w:szCs w:val="21"/>
              </w:rPr>
            </w:pPr>
            <w:r w:rsidRPr="00DF6734">
              <w:rPr>
                <w:b/>
                <w:szCs w:val="21"/>
              </w:rPr>
              <w:t>产品主要用途</w:t>
            </w:r>
          </w:p>
        </w:tc>
        <w:tc>
          <w:tcPr>
            <w:tcW w:w="8203" w:type="dxa"/>
            <w:gridSpan w:val="5"/>
            <w:vAlign w:val="center"/>
          </w:tcPr>
          <w:p w:rsidR="00F83B3E" w:rsidRPr="00373337" w:rsidRDefault="000F7F57" w:rsidP="00056DD7">
            <w:pPr>
              <w:spacing w:line="300" w:lineRule="auto"/>
              <w:rPr>
                <w:kern w:val="0"/>
                <w:szCs w:val="21"/>
              </w:rPr>
            </w:pPr>
            <w:r w:rsidRPr="000F7F57">
              <w:rPr>
                <w:rFonts w:hint="eastAsia"/>
                <w:kern w:val="0"/>
                <w:szCs w:val="21"/>
              </w:rPr>
              <w:t>主要用于女性阴道分泌物感染程度分析检测</w:t>
            </w:r>
          </w:p>
        </w:tc>
      </w:tr>
      <w:tr w:rsidR="006C2999" w:rsidRPr="00373337" w:rsidTr="001D286C">
        <w:trPr>
          <w:trHeight w:val="784"/>
        </w:trPr>
        <w:tc>
          <w:tcPr>
            <w:tcW w:w="1531" w:type="dxa"/>
            <w:vAlign w:val="center"/>
          </w:tcPr>
          <w:p w:rsidR="006C2999" w:rsidRPr="00DF6734" w:rsidRDefault="006C2999" w:rsidP="0021468B">
            <w:pPr>
              <w:spacing w:line="300" w:lineRule="auto"/>
              <w:jc w:val="center"/>
              <w:rPr>
                <w:b/>
                <w:szCs w:val="21"/>
              </w:rPr>
            </w:pPr>
            <w:r w:rsidRPr="00DF6734">
              <w:rPr>
                <w:b/>
                <w:szCs w:val="21"/>
              </w:rPr>
              <w:t>安装场地</w:t>
            </w:r>
          </w:p>
        </w:tc>
        <w:tc>
          <w:tcPr>
            <w:tcW w:w="8203" w:type="dxa"/>
            <w:gridSpan w:val="5"/>
            <w:vAlign w:val="center"/>
          </w:tcPr>
          <w:p w:rsidR="006C2999" w:rsidRPr="00373337" w:rsidRDefault="006C2999" w:rsidP="00056DD7">
            <w:pPr>
              <w:spacing w:line="300" w:lineRule="auto"/>
              <w:rPr>
                <w:kern w:val="0"/>
                <w:szCs w:val="21"/>
              </w:rPr>
            </w:pPr>
            <w:r w:rsidRPr="00373337">
              <w:rPr>
                <w:kern w:val="0"/>
                <w:szCs w:val="21"/>
              </w:rPr>
              <w:t>无特殊要求</w:t>
            </w:r>
            <w:bookmarkStart w:id="0" w:name="_GoBack"/>
            <w:bookmarkEnd w:id="0"/>
          </w:p>
        </w:tc>
      </w:tr>
      <w:tr w:rsidR="0021468B" w:rsidRPr="00373337" w:rsidTr="001D286C">
        <w:trPr>
          <w:trHeight w:val="784"/>
        </w:trPr>
        <w:tc>
          <w:tcPr>
            <w:tcW w:w="1531" w:type="dxa"/>
            <w:vAlign w:val="center"/>
          </w:tcPr>
          <w:p w:rsidR="0021468B" w:rsidRPr="00DF6734" w:rsidRDefault="0021468B" w:rsidP="0021468B">
            <w:pPr>
              <w:spacing w:line="300" w:lineRule="auto"/>
              <w:jc w:val="center"/>
              <w:rPr>
                <w:b/>
                <w:szCs w:val="21"/>
              </w:rPr>
            </w:pPr>
            <w:r w:rsidRPr="00DF6734">
              <w:rPr>
                <w:b/>
                <w:szCs w:val="21"/>
              </w:rPr>
              <w:t>使用环境</w:t>
            </w:r>
          </w:p>
        </w:tc>
        <w:tc>
          <w:tcPr>
            <w:tcW w:w="8203" w:type="dxa"/>
            <w:gridSpan w:val="5"/>
            <w:vAlign w:val="center"/>
          </w:tcPr>
          <w:p w:rsidR="000F7F57" w:rsidRPr="000F7F57" w:rsidRDefault="000F7F57" w:rsidP="000F7F57">
            <w:pPr>
              <w:spacing w:line="300" w:lineRule="auto"/>
              <w:rPr>
                <w:kern w:val="0"/>
                <w:szCs w:val="21"/>
              </w:rPr>
            </w:pPr>
            <w:r w:rsidRPr="000F7F57">
              <w:rPr>
                <w:rFonts w:hint="eastAsia"/>
                <w:kern w:val="0"/>
                <w:szCs w:val="21"/>
              </w:rPr>
              <w:t>电源要求：</w:t>
            </w:r>
            <w:r w:rsidRPr="000F7F57">
              <w:rPr>
                <w:rFonts w:hint="eastAsia"/>
                <w:kern w:val="0"/>
                <w:szCs w:val="21"/>
              </w:rPr>
              <w:t>187.2-264VAC</w:t>
            </w:r>
            <w:r w:rsidRPr="000F7F57">
              <w:rPr>
                <w:rFonts w:hint="eastAsia"/>
                <w:kern w:val="0"/>
                <w:szCs w:val="21"/>
              </w:rPr>
              <w:t>（</w:t>
            </w:r>
            <w:r w:rsidRPr="000F7F57">
              <w:rPr>
                <w:rFonts w:hint="eastAsia"/>
                <w:kern w:val="0"/>
                <w:szCs w:val="21"/>
              </w:rPr>
              <w:t>220VAC</w:t>
            </w:r>
            <w:r w:rsidRPr="000F7F57">
              <w:rPr>
                <w:rFonts w:hint="eastAsia"/>
                <w:kern w:val="0"/>
                <w:szCs w:val="21"/>
              </w:rPr>
              <w:t>），</w:t>
            </w:r>
            <w:r w:rsidRPr="000F7F57">
              <w:rPr>
                <w:rFonts w:hint="eastAsia"/>
                <w:kern w:val="0"/>
                <w:szCs w:val="21"/>
              </w:rPr>
              <w:t>50Hz</w:t>
            </w:r>
            <w:r w:rsidRPr="000F7F57">
              <w:rPr>
                <w:rFonts w:hint="eastAsia"/>
                <w:kern w:val="0"/>
                <w:szCs w:val="21"/>
              </w:rPr>
              <w:t>±</w:t>
            </w:r>
            <w:r w:rsidRPr="000F7F57">
              <w:rPr>
                <w:rFonts w:hint="eastAsia"/>
                <w:kern w:val="0"/>
                <w:szCs w:val="21"/>
              </w:rPr>
              <w:t>1%</w:t>
            </w:r>
          </w:p>
          <w:p w:rsidR="0021468B" w:rsidRPr="00373337" w:rsidRDefault="000F7F57" w:rsidP="000F7F57">
            <w:pPr>
              <w:spacing w:line="300" w:lineRule="auto"/>
              <w:rPr>
                <w:kern w:val="0"/>
                <w:szCs w:val="21"/>
              </w:rPr>
            </w:pPr>
            <w:r w:rsidRPr="000F7F57">
              <w:rPr>
                <w:rFonts w:hint="eastAsia"/>
                <w:kern w:val="0"/>
                <w:szCs w:val="21"/>
              </w:rPr>
              <w:t>环境要求：室温</w:t>
            </w:r>
            <w:r w:rsidRPr="000F7F57">
              <w:rPr>
                <w:rFonts w:hint="eastAsia"/>
                <w:kern w:val="0"/>
                <w:szCs w:val="21"/>
              </w:rPr>
              <w:t>17-30</w:t>
            </w:r>
            <w:r w:rsidRPr="000F7F57">
              <w:rPr>
                <w:rFonts w:hint="eastAsia"/>
                <w:kern w:val="0"/>
                <w:szCs w:val="21"/>
              </w:rPr>
              <w:t>℃，湿度</w:t>
            </w:r>
            <w:r w:rsidRPr="000F7F57">
              <w:rPr>
                <w:rFonts w:hint="eastAsia"/>
                <w:kern w:val="0"/>
                <w:szCs w:val="21"/>
              </w:rPr>
              <w:t>15-85%</w:t>
            </w:r>
            <w:r w:rsidRPr="000F7F57">
              <w:rPr>
                <w:rFonts w:hint="eastAsia"/>
                <w:kern w:val="0"/>
                <w:szCs w:val="21"/>
              </w:rPr>
              <w:t>，避免暖气或冷气风口，避免阳光直射</w:t>
            </w:r>
          </w:p>
        </w:tc>
      </w:tr>
      <w:tr w:rsidR="00F83B3E" w:rsidRPr="00373337" w:rsidTr="001D286C">
        <w:trPr>
          <w:trHeight w:val="428"/>
        </w:trPr>
        <w:tc>
          <w:tcPr>
            <w:tcW w:w="9734" w:type="dxa"/>
            <w:gridSpan w:val="6"/>
            <w:vAlign w:val="center"/>
          </w:tcPr>
          <w:p w:rsidR="00F83B3E" w:rsidRPr="00DF6734" w:rsidRDefault="00F83B3E" w:rsidP="001A4C8C">
            <w:pPr>
              <w:spacing w:line="300" w:lineRule="auto"/>
              <w:ind w:firstLineChars="150" w:firstLine="315"/>
              <w:jc w:val="center"/>
              <w:rPr>
                <w:szCs w:val="21"/>
              </w:rPr>
            </w:pPr>
            <w:r w:rsidRPr="00DF6734">
              <w:rPr>
                <w:szCs w:val="21"/>
              </w:rPr>
              <w:t>技术参数要求</w:t>
            </w:r>
          </w:p>
        </w:tc>
      </w:tr>
      <w:tr w:rsidR="00F83B3E" w:rsidRPr="00373337" w:rsidTr="0012162F">
        <w:trPr>
          <w:trHeight w:val="454"/>
        </w:trPr>
        <w:tc>
          <w:tcPr>
            <w:tcW w:w="1531" w:type="dxa"/>
            <w:vAlign w:val="center"/>
          </w:tcPr>
          <w:p w:rsidR="00F83B3E" w:rsidRPr="00DF6734" w:rsidRDefault="0021468B">
            <w:pPr>
              <w:spacing w:line="300" w:lineRule="auto"/>
              <w:jc w:val="center"/>
              <w:rPr>
                <w:b/>
                <w:szCs w:val="21"/>
              </w:rPr>
            </w:pPr>
            <w:r w:rsidRPr="00DF6734">
              <w:rPr>
                <w:b/>
                <w:szCs w:val="21"/>
              </w:rPr>
              <w:t>主要</w:t>
            </w:r>
            <w:r w:rsidR="00F83B3E" w:rsidRPr="00DF6734">
              <w:rPr>
                <w:b/>
                <w:szCs w:val="21"/>
              </w:rPr>
              <w:t>配置名称</w:t>
            </w:r>
          </w:p>
        </w:tc>
        <w:tc>
          <w:tcPr>
            <w:tcW w:w="8203" w:type="dxa"/>
            <w:gridSpan w:val="5"/>
            <w:vAlign w:val="center"/>
          </w:tcPr>
          <w:p w:rsidR="00F83B3E" w:rsidRPr="00DF6734" w:rsidRDefault="0021468B">
            <w:pPr>
              <w:spacing w:line="300" w:lineRule="auto"/>
              <w:jc w:val="center"/>
              <w:rPr>
                <w:b/>
                <w:szCs w:val="21"/>
              </w:rPr>
            </w:pPr>
            <w:r w:rsidRPr="00DF6734">
              <w:rPr>
                <w:b/>
                <w:szCs w:val="21"/>
              </w:rPr>
              <w:t>具体性能与</w:t>
            </w:r>
            <w:r w:rsidR="00F83B3E" w:rsidRPr="00DF6734">
              <w:rPr>
                <w:b/>
                <w:szCs w:val="21"/>
              </w:rPr>
              <w:t>参数要求</w:t>
            </w:r>
          </w:p>
        </w:tc>
      </w:tr>
      <w:tr w:rsidR="000F7F57" w:rsidRPr="00373337" w:rsidTr="00C154D3">
        <w:trPr>
          <w:gridAfter w:val="1"/>
          <w:wAfter w:w="11" w:type="dxa"/>
          <w:trHeight w:val="454"/>
        </w:trPr>
        <w:tc>
          <w:tcPr>
            <w:tcW w:w="1531" w:type="dxa"/>
            <w:vMerge w:val="restart"/>
            <w:tcBorders>
              <w:right w:val="single" w:sz="4" w:space="0" w:color="auto"/>
            </w:tcBorders>
            <w:vAlign w:val="center"/>
          </w:tcPr>
          <w:p w:rsidR="000F7F57" w:rsidRPr="00DF6734" w:rsidRDefault="000F7F57" w:rsidP="000F7F57">
            <w:pPr>
              <w:spacing w:line="300" w:lineRule="auto"/>
              <w:jc w:val="center"/>
              <w:rPr>
                <w:szCs w:val="21"/>
              </w:rPr>
            </w:pPr>
            <w:r>
              <w:rPr>
                <w:rFonts w:hint="eastAsia"/>
                <w:b/>
                <w:szCs w:val="21"/>
              </w:rPr>
              <w:t>主机</w:t>
            </w:r>
            <w:r w:rsidRPr="00DF6734">
              <w:rPr>
                <w:b/>
                <w:szCs w:val="21"/>
              </w:rPr>
              <w:t>配置</w:t>
            </w:r>
          </w:p>
        </w:tc>
        <w:tc>
          <w:tcPr>
            <w:tcW w:w="284" w:type="dxa"/>
            <w:tcBorders>
              <w:top w:val="single" w:sz="4" w:space="0" w:color="auto"/>
              <w:left w:val="single" w:sz="4" w:space="0" w:color="auto"/>
              <w:bottom w:val="single" w:sz="4" w:space="0" w:color="auto"/>
              <w:right w:val="nil"/>
            </w:tcBorders>
            <w:vAlign w:val="center"/>
          </w:tcPr>
          <w:p w:rsidR="000F7F57" w:rsidRDefault="000F7F57" w:rsidP="000F7F57">
            <w:pPr>
              <w:widowControl/>
              <w:ind w:leftChars="-49" w:left="-103" w:rightChars="-50" w:right="-105"/>
              <w:jc w:val="center"/>
              <w:rPr>
                <w:rFonts w:ascii="等线" w:eastAsia="等线" w:hAnsi="等线"/>
                <w:kern w:val="0"/>
                <w:sz w:val="18"/>
                <w:szCs w:val="18"/>
              </w:rPr>
            </w:pPr>
            <w:r>
              <w:rPr>
                <w:rFonts w:ascii="等线" w:eastAsia="等线" w:hAnsi="等线" w:hint="eastAsia"/>
                <w:sz w:val="18"/>
                <w:szCs w:val="18"/>
              </w:rPr>
              <w:t>1.</w:t>
            </w:r>
          </w:p>
        </w:tc>
        <w:tc>
          <w:tcPr>
            <w:tcW w:w="283" w:type="dxa"/>
            <w:tcBorders>
              <w:top w:val="single" w:sz="4" w:space="0" w:color="auto"/>
              <w:left w:val="nil"/>
              <w:bottom w:val="single" w:sz="4" w:space="0" w:color="auto"/>
              <w:right w:val="nil"/>
            </w:tcBorders>
            <w:vAlign w:val="center"/>
          </w:tcPr>
          <w:p w:rsidR="000F7F57" w:rsidRDefault="000F7F57" w:rsidP="000F7F57">
            <w:pPr>
              <w:widowControl/>
              <w:jc w:val="center"/>
              <w:rPr>
                <w:b/>
                <w:bCs/>
                <w:color w:val="000000"/>
                <w:kern w:val="0"/>
                <w:sz w:val="18"/>
                <w:szCs w:val="18"/>
              </w:rPr>
            </w:pPr>
            <w:r>
              <w:rPr>
                <w:rFonts w:hint="eastAsia"/>
                <w:b/>
                <w:bCs/>
                <w:color w:val="000000"/>
                <w:sz w:val="18"/>
                <w:szCs w:val="18"/>
              </w:rPr>
              <w:t>★</w:t>
            </w:r>
          </w:p>
        </w:tc>
        <w:tc>
          <w:tcPr>
            <w:tcW w:w="7625" w:type="dxa"/>
            <w:gridSpan w:val="2"/>
            <w:tcBorders>
              <w:top w:val="single" w:sz="4" w:space="0" w:color="auto"/>
              <w:left w:val="nil"/>
              <w:bottom w:val="single" w:sz="4" w:space="0" w:color="auto"/>
              <w:right w:val="single" w:sz="4" w:space="0" w:color="auto"/>
            </w:tcBorders>
            <w:vAlign w:val="center"/>
          </w:tcPr>
          <w:p w:rsidR="000F7F57" w:rsidRPr="00362FD6" w:rsidRDefault="004B2F59" w:rsidP="004B2F59">
            <w:pPr>
              <w:spacing w:line="400" w:lineRule="exact"/>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显微镜镜检平台：采用高透明一次性计数板，保证成像清晰度高，一次性计数板可保存复检；或者平面层流技术。(依据：保证检测结果的准确性和可比性)</w:t>
            </w:r>
          </w:p>
        </w:tc>
      </w:tr>
      <w:tr w:rsidR="000F7F57" w:rsidRPr="00373337" w:rsidTr="00C154D3">
        <w:trPr>
          <w:gridAfter w:val="1"/>
          <w:wAfter w:w="11" w:type="dxa"/>
          <w:trHeight w:val="454"/>
        </w:trPr>
        <w:tc>
          <w:tcPr>
            <w:tcW w:w="1531" w:type="dxa"/>
            <w:vMerge/>
            <w:tcBorders>
              <w:right w:val="single" w:sz="4" w:space="0" w:color="auto"/>
            </w:tcBorders>
            <w:vAlign w:val="center"/>
          </w:tcPr>
          <w:p w:rsidR="000F7F57" w:rsidRPr="00DF6734" w:rsidRDefault="000F7F57" w:rsidP="000F7F57">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0F7F57" w:rsidRDefault="000F7F57" w:rsidP="000F7F57">
            <w:pPr>
              <w:ind w:leftChars="-49" w:left="-103" w:rightChars="-50" w:right="-105"/>
              <w:jc w:val="center"/>
              <w:rPr>
                <w:rFonts w:ascii="等线" w:eastAsia="等线" w:hAnsi="等线"/>
                <w:sz w:val="18"/>
                <w:szCs w:val="18"/>
              </w:rPr>
            </w:pPr>
            <w:r>
              <w:rPr>
                <w:rFonts w:ascii="等线" w:eastAsia="等线" w:hAnsi="等线" w:hint="eastAsia"/>
                <w:sz w:val="18"/>
                <w:szCs w:val="18"/>
              </w:rPr>
              <w:t>2.</w:t>
            </w:r>
          </w:p>
        </w:tc>
        <w:tc>
          <w:tcPr>
            <w:tcW w:w="283" w:type="dxa"/>
            <w:tcBorders>
              <w:top w:val="single" w:sz="4" w:space="0" w:color="auto"/>
              <w:left w:val="nil"/>
              <w:bottom w:val="single" w:sz="4" w:space="0" w:color="auto"/>
              <w:right w:val="nil"/>
            </w:tcBorders>
            <w:vAlign w:val="center"/>
          </w:tcPr>
          <w:p w:rsidR="000F7F57" w:rsidRDefault="000F7F57" w:rsidP="000F7F57">
            <w:pPr>
              <w:jc w:val="center"/>
              <w:rPr>
                <w:b/>
                <w:bCs/>
                <w:color w:val="000000"/>
                <w:sz w:val="18"/>
                <w:szCs w:val="18"/>
              </w:rPr>
            </w:pPr>
            <w:r>
              <w:rPr>
                <w:rFonts w:hint="eastAsia"/>
                <w:b/>
                <w:bCs/>
                <w:color w:val="000000"/>
                <w:sz w:val="18"/>
                <w:szCs w:val="18"/>
              </w:rPr>
              <w:t>▲</w:t>
            </w:r>
          </w:p>
        </w:tc>
        <w:tc>
          <w:tcPr>
            <w:tcW w:w="7625" w:type="dxa"/>
            <w:gridSpan w:val="2"/>
            <w:tcBorders>
              <w:top w:val="single" w:sz="4" w:space="0" w:color="auto"/>
              <w:left w:val="nil"/>
              <w:bottom w:val="single" w:sz="4" w:space="0" w:color="auto"/>
              <w:right w:val="single" w:sz="4" w:space="0" w:color="auto"/>
            </w:tcBorders>
            <w:vAlign w:val="center"/>
          </w:tcPr>
          <w:p w:rsidR="000F7F57" w:rsidRPr="00362FD6" w:rsidRDefault="000F7F57" w:rsidP="004B2F59">
            <w:pPr>
              <w:spacing w:line="400" w:lineRule="exact"/>
              <w:jc w:val="left"/>
              <w:rPr>
                <w:rFonts w:asciiTheme="minorEastAsia" w:eastAsiaTheme="minorEastAsia" w:hAnsiTheme="minorEastAsia"/>
                <w:szCs w:val="21"/>
              </w:rPr>
            </w:pPr>
            <w:r w:rsidRPr="00362FD6">
              <w:rPr>
                <w:rFonts w:asciiTheme="minorEastAsia" w:eastAsiaTheme="minorEastAsia" w:hAnsiTheme="minorEastAsia"/>
                <w:szCs w:val="21"/>
              </w:rPr>
              <w:t>显微镜要求：内置显微镜，物镜需要有高倍镜（40×）和低倍镜（10×）并存，实现自动对焦、自动切换高低倍镜，选择清晰点进行拍照并录制视频后上传；或者，内置显微系统，CCD数字图像成像系统，采用自动聚焦和细胞跟踪技术，保证图片清晰，无需高低倍镜切换，避免故障。</w:t>
            </w:r>
          </w:p>
        </w:tc>
      </w:tr>
      <w:tr w:rsidR="000F7F57" w:rsidRPr="00373337" w:rsidTr="00C154D3">
        <w:trPr>
          <w:gridAfter w:val="1"/>
          <w:wAfter w:w="11" w:type="dxa"/>
          <w:trHeight w:val="454"/>
        </w:trPr>
        <w:tc>
          <w:tcPr>
            <w:tcW w:w="1531" w:type="dxa"/>
            <w:vMerge/>
            <w:tcBorders>
              <w:right w:val="single" w:sz="4" w:space="0" w:color="auto"/>
            </w:tcBorders>
            <w:vAlign w:val="center"/>
          </w:tcPr>
          <w:p w:rsidR="000F7F57" w:rsidRPr="00DF6734" w:rsidRDefault="000F7F57" w:rsidP="000F7F57">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0F7F57" w:rsidRPr="008D4C33" w:rsidRDefault="000F7F57" w:rsidP="000F7F57">
            <w:pPr>
              <w:widowControl/>
              <w:ind w:leftChars="-49" w:left="-103" w:rightChars="-50" w:right="-105"/>
              <w:jc w:val="center"/>
              <w:rPr>
                <w:rFonts w:ascii="等线" w:eastAsia="等线" w:hAnsi="等线"/>
                <w:kern w:val="0"/>
                <w:sz w:val="18"/>
                <w:szCs w:val="18"/>
              </w:rPr>
            </w:pPr>
            <w:r w:rsidRPr="008D4C33">
              <w:rPr>
                <w:rFonts w:ascii="等线" w:eastAsia="等线" w:hAnsi="等线" w:hint="eastAsia"/>
                <w:kern w:val="0"/>
                <w:sz w:val="18"/>
                <w:szCs w:val="18"/>
              </w:rPr>
              <w:t>3</w:t>
            </w:r>
            <w:r w:rsidRPr="008D4C33">
              <w:rPr>
                <w:rFonts w:ascii="等线" w:eastAsia="等线" w:hAnsi="等线"/>
                <w:kern w:val="0"/>
                <w:sz w:val="18"/>
                <w:szCs w:val="18"/>
              </w:rPr>
              <w:t>.</w:t>
            </w:r>
          </w:p>
        </w:tc>
        <w:tc>
          <w:tcPr>
            <w:tcW w:w="283" w:type="dxa"/>
            <w:tcBorders>
              <w:top w:val="single" w:sz="4" w:space="0" w:color="auto"/>
              <w:left w:val="nil"/>
              <w:bottom w:val="single" w:sz="4" w:space="0" w:color="auto"/>
              <w:right w:val="nil"/>
            </w:tcBorders>
            <w:vAlign w:val="center"/>
          </w:tcPr>
          <w:p w:rsidR="000F7F57" w:rsidRDefault="000F7F57" w:rsidP="000F7F57">
            <w:pPr>
              <w:jc w:val="center"/>
              <w:rPr>
                <w:rFonts w:ascii="宋体" w:hAnsi="宋体" w:cs="宋体"/>
                <w:b/>
                <w:bCs/>
                <w:color w:val="000000"/>
                <w:sz w:val="18"/>
                <w:szCs w:val="18"/>
              </w:rPr>
            </w:pPr>
            <w:r>
              <w:rPr>
                <w:rFonts w:hint="eastAsia"/>
                <w:b/>
                <w:bCs/>
                <w:color w:val="000000"/>
                <w:sz w:val="18"/>
                <w:szCs w:val="18"/>
              </w:rPr>
              <w:t>★</w:t>
            </w:r>
          </w:p>
        </w:tc>
        <w:tc>
          <w:tcPr>
            <w:tcW w:w="7625" w:type="dxa"/>
            <w:gridSpan w:val="2"/>
            <w:tcBorders>
              <w:top w:val="single" w:sz="4" w:space="0" w:color="auto"/>
              <w:left w:val="nil"/>
              <w:bottom w:val="single" w:sz="4" w:space="0" w:color="auto"/>
              <w:right w:val="single" w:sz="4" w:space="0" w:color="auto"/>
            </w:tcBorders>
            <w:vAlign w:val="center"/>
          </w:tcPr>
          <w:p w:rsidR="000F7F57" w:rsidRPr="00362FD6" w:rsidRDefault="000F7F57" w:rsidP="004B2F59">
            <w:pPr>
              <w:spacing w:line="400" w:lineRule="exact"/>
              <w:jc w:val="left"/>
              <w:rPr>
                <w:rFonts w:asciiTheme="minorEastAsia" w:eastAsiaTheme="minorEastAsia" w:hAnsiTheme="minorEastAsia"/>
                <w:szCs w:val="21"/>
              </w:rPr>
            </w:pPr>
            <w:r w:rsidRPr="00362FD6">
              <w:rPr>
                <w:rFonts w:asciiTheme="minorEastAsia" w:eastAsiaTheme="minorEastAsia" w:hAnsiTheme="minorEastAsia" w:hint="eastAsia"/>
                <w:szCs w:val="21"/>
              </w:rPr>
              <w:t>检测项目：一机两测，实现一次性完成镜检和生化检测项目。镜检项目至少包括红细胞、白细胞、上皮细胞、线索细胞、霉菌、滴虫、菌丝；生化检测项目至少包括</w:t>
            </w:r>
            <w:r w:rsidRPr="00362FD6">
              <w:rPr>
                <w:rFonts w:asciiTheme="minorEastAsia" w:eastAsiaTheme="minorEastAsia" w:hAnsiTheme="minorEastAsia"/>
                <w:szCs w:val="21"/>
              </w:rPr>
              <w:t>pH</w:t>
            </w:r>
            <w:r w:rsidRPr="00362FD6">
              <w:rPr>
                <w:rFonts w:asciiTheme="minorEastAsia" w:eastAsiaTheme="minorEastAsia" w:hAnsiTheme="minorEastAsia" w:hint="eastAsia"/>
                <w:szCs w:val="21"/>
              </w:rPr>
              <w:t>值、过氧化氢检测、白细胞酯酶、唾液酸苷酶。(限制设备的最低检测项目)</w:t>
            </w:r>
          </w:p>
        </w:tc>
      </w:tr>
      <w:tr w:rsidR="000F7F57" w:rsidRPr="00373337" w:rsidTr="00C154D3">
        <w:trPr>
          <w:gridAfter w:val="1"/>
          <w:wAfter w:w="11" w:type="dxa"/>
          <w:trHeight w:val="454"/>
        </w:trPr>
        <w:tc>
          <w:tcPr>
            <w:tcW w:w="1531" w:type="dxa"/>
            <w:vMerge/>
            <w:tcBorders>
              <w:right w:val="single" w:sz="4" w:space="0" w:color="auto"/>
            </w:tcBorders>
            <w:vAlign w:val="center"/>
          </w:tcPr>
          <w:p w:rsidR="000F7F57" w:rsidRPr="00DF6734" w:rsidRDefault="000F7F57" w:rsidP="000F7F57">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0F7F57" w:rsidRPr="008D4C33" w:rsidRDefault="000F7F57" w:rsidP="000F7F57">
            <w:pPr>
              <w:widowControl/>
              <w:ind w:leftChars="-49" w:left="-103" w:rightChars="-50" w:right="-105"/>
              <w:jc w:val="center"/>
              <w:rPr>
                <w:rFonts w:ascii="等线" w:eastAsia="等线" w:hAnsi="等线"/>
                <w:kern w:val="0"/>
                <w:sz w:val="18"/>
                <w:szCs w:val="18"/>
              </w:rPr>
            </w:pPr>
            <w:r w:rsidRPr="008D4C33">
              <w:rPr>
                <w:rFonts w:ascii="等线" w:eastAsia="等线" w:hAnsi="等线" w:hint="eastAsia"/>
                <w:kern w:val="0"/>
                <w:sz w:val="18"/>
                <w:szCs w:val="18"/>
              </w:rPr>
              <w:t>4</w:t>
            </w:r>
            <w:r w:rsidRPr="008D4C33">
              <w:rPr>
                <w:rFonts w:ascii="等线" w:eastAsia="等线" w:hAnsi="等线"/>
                <w:kern w:val="0"/>
                <w:sz w:val="18"/>
                <w:szCs w:val="18"/>
              </w:rPr>
              <w:t>.</w:t>
            </w:r>
          </w:p>
        </w:tc>
        <w:tc>
          <w:tcPr>
            <w:tcW w:w="283" w:type="dxa"/>
            <w:tcBorders>
              <w:top w:val="single" w:sz="4" w:space="0" w:color="auto"/>
              <w:left w:val="nil"/>
              <w:bottom w:val="single" w:sz="4" w:space="0" w:color="auto"/>
              <w:right w:val="nil"/>
            </w:tcBorders>
            <w:vAlign w:val="center"/>
          </w:tcPr>
          <w:p w:rsidR="000F7F57" w:rsidRDefault="000F7F57" w:rsidP="000F7F57">
            <w:pPr>
              <w:jc w:val="center"/>
              <w:rPr>
                <w:rFonts w:ascii="宋体" w:hAnsi="宋体" w:cs="宋体"/>
                <w:b/>
                <w:bCs/>
                <w:color w:val="000000"/>
                <w:sz w:val="18"/>
                <w:szCs w:val="18"/>
              </w:rPr>
            </w:pPr>
            <w:r>
              <w:rPr>
                <w:rFonts w:hint="eastAsia"/>
                <w:b/>
                <w:bCs/>
                <w:color w:val="000000"/>
                <w:sz w:val="18"/>
                <w:szCs w:val="18"/>
              </w:rPr>
              <w:t xml:space="preserve">　</w:t>
            </w:r>
          </w:p>
        </w:tc>
        <w:tc>
          <w:tcPr>
            <w:tcW w:w="7625" w:type="dxa"/>
            <w:gridSpan w:val="2"/>
            <w:tcBorders>
              <w:top w:val="single" w:sz="4" w:space="0" w:color="auto"/>
              <w:left w:val="nil"/>
              <w:bottom w:val="single" w:sz="4" w:space="0" w:color="auto"/>
              <w:right w:val="single" w:sz="4" w:space="0" w:color="auto"/>
            </w:tcBorders>
            <w:vAlign w:val="center"/>
          </w:tcPr>
          <w:p w:rsidR="000F7F57" w:rsidRPr="00362FD6" w:rsidRDefault="000F7F57" w:rsidP="004B2F59">
            <w:pPr>
              <w:spacing w:line="400" w:lineRule="exact"/>
              <w:jc w:val="left"/>
              <w:rPr>
                <w:rFonts w:asciiTheme="minorEastAsia" w:eastAsiaTheme="minorEastAsia" w:hAnsiTheme="minorEastAsia"/>
                <w:szCs w:val="21"/>
              </w:rPr>
            </w:pPr>
            <w:r w:rsidRPr="00362FD6">
              <w:rPr>
                <w:rFonts w:asciiTheme="minorEastAsia" w:eastAsiaTheme="minorEastAsia" w:hAnsiTheme="minorEastAsia"/>
                <w:szCs w:val="21"/>
              </w:rPr>
              <w:t>吸样加样装置：具有防止管道堵塞功能，可进行内外清洗，避免交叉污染</w:t>
            </w:r>
          </w:p>
        </w:tc>
      </w:tr>
      <w:tr w:rsidR="000F7F57" w:rsidRPr="00373337" w:rsidTr="00C154D3">
        <w:trPr>
          <w:gridAfter w:val="1"/>
          <w:wAfter w:w="11" w:type="dxa"/>
          <w:trHeight w:val="454"/>
        </w:trPr>
        <w:tc>
          <w:tcPr>
            <w:tcW w:w="1531" w:type="dxa"/>
            <w:vMerge/>
            <w:tcBorders>
              <w:right w:val="single" w:sz="4" w:space="0" w:color="auto"/>
            </w:tcBorders>
            <w:vAlign w:val="center"/>
          </w:tcPr>
          <w:p w:rsidR="000F7F57" w:rsidRPr="00DF6734" w:rsidRDefault="000F7F57" w:rsidP="000F7F57">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0F7F57" w:rsidRPr="008D4C33" w:rsidRDefault="000F7F57" w:rsidP="000F7F57">
            <w:pPr>
              <w:widowControl/>
              <w:ind w:leftChars="-49" w:left="-103" w:rightChars="-50" w:right="-105"/>
              <w:jc w:val="center"/>
              <w:rPr>
                <w:rFonts w:ascii="等线" w:eastAsia="等线" w:hAnsi="等线"/>
                <w:kern w:val="0"/>
                <w:sz w:val="18"/>
                <w:szCs w:val="18"/>
              </w:rPr>
            </w:pPr>
            <w:r w:rsidRPr="008D4C33">
              <w:rPr>
                <w:rFonts w:ascii="等线" w:eastAsia="等线" w:hAnsi="等线" w:hint="eastAsia"/>
                <w:kern w:val="0"/>
                <w:sz w:val="18"/>
                <w:szCs w:val="18"/>
              </w:rPr>
              <w:t>5</w:t>
            </w:r>
            <w:r w:rsidRPr="008D4C33">
              <w:rPr>
                <w:rFonts w:ascii="等线" w:eastAsia="等线" w:hAnsi="等线"/>
                <w:kern w:val="0"/>
                <w:sz w:val="18"/>
                <w:szCs w:val="18"/>
              </w:rPr>
              <w:t>.</w:t>
            </w:r>
          </w:p>
        </w:tc>
        <w:tc>
          <w:tcPr>
            <w:tcW w:w="283" w:type="dxa"/>
            <w:tcBorders>
              <w:top w:val="single" w:sz="4" w:space="0" w:color="auto"/>
              <w:left w:val="nil"/>
              <w:bottom w:val="single" w:sz="4" w:space="0" w:color="auto"/>
              <w:right w:val="nil"/>
            </w:tcBorders>
            <w:vAlign w:val="center"/>
          </w:tcPr>
          <w:p w:rsidR="000F7F57" w:rsidRDefault="000F7F57" w:rsidP="000F7F57">
            <w:pPr>
              <w:jc w:val="center"/>
              <w:rPr>
                <w:rFonts w:ascii="宋体" w:hAnsi="宋体" w:cs="宋体"/>
                <w:b/>
                <w:bCs/>
                <w:color w:val="000000"/>
                <w:sz w:val="18"/>
                <w:szCs w:val="18"/>
              </w:rPr>
            </w:pPr>
            <w:r>
              <w:rPr>
                <w:rFonts w:hint="eastAsia"/>
                <w:b/>
                <w:bCs/>
                <w:color w:val="000000"/>
                <w:sz w:val="18"/>
                <w:szCs w:val="18"/>
              </w:rPr>
              <w:t xml:space="preserve">　</w:t>
            </w:r>
          </w:p>
        </w:tc>
        <w:tc>
          <w:tcPr>
            <w:tcW w:w="7625" w:type="dxa"/>
            <w:gridSpan w:val="2"/>
            <w:tcBorders>
              <w:top w:val="single" w:sz="4" w:space="0" w:color="auto"/>
              <w:left w:val="nil"/>
              <w:bottom w:val="single" w:sz="4" w:space="0" w:color="auto"/>
              <w:right w:val="single" w:sz="4" w:space="0" w:color="auto"/>
            </w:tcBorders>
            <w:vAlign w:val="center"/>
          </w:tcPr>
          <w:p w:rsidR="000F7F57" w:rsidRPr="00362FD6" w:rsidRDefault="000F7F57" w:rsidP="004B2F59">
            <w:pPr>
              <w:spacing w:line="400" w:lineRule="exact"/>
              <w:jc w:val="left"/>
              <w:rPr>
                <w:rFonts w:asciiTheme="minorEastAsia" w:eastAsiaTheme="minorEastAsia" w:hAnsiTheme="minorEastAsia"/>
                <w:szCs w:val="21"/>
              </w:rPr>
            </w:pPr>
            <w:r w:rsidRPr="00362FD6">
              <w:rPr>
                <w:rFonts w:asciiTheme="minorEastAsia" w:eastAsiaTheme="minorEastAsia" w:hAnsiTheme="minorEastAsia"/>
                <w:szCs w:val="21"/>
              </w:rPr>
              <w:t>自动废弃卡板装置：自动推出计数板和检测卡至废弃槽；废弃槽具有满载报警功能</w:t>
            </w:r>
          </w:p>
        </w:tc>
      </w:tr>
      <w:tr w:rsidR="000F7F57" w:rsidRPr="00373337" w:rsidTr="00C154D3">
        <w:trPr>
          <w:gridAfter w:val="1"/>
          <w:wAfter w:w="11" w:type="dxa"/>
          <w:trHeight w:val="454"/>
        </w:trPr>
        <w:tc>
          <w:tcPr>
            <w:tcW w:w="1531" w:type="dxa"/>
            <w:vMerge/>
            <w:tcBorders>
              <w:right w:val="single" w:sz="4" w:space="0" w:color="auto"/>
            </w:tcBorders>
            <w:vAlign w:val="center"/>
          </w:tcPr>
          <w:p w:rsidR="000F7F57" w:rsidRPr="00DF6734" w:rsidRDefault="000F7F57" w:rsidP="000F7F57">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0F7F57" w:rsidRPr="008D4C33" w:rsidRDefault="000F7F57" w:rsidP="000F7F57">
            <w:pPr>
              <w:widowControl/>
              <w:ind w:leftChars="-49" w:left="-103" w:rightChars="-50" w:right="-105"/>
              <w:jc w:val="center"/>
              <w:rPr>
                <w:rFonts w:ascii="等线" w:eastAsia="等线" w:hAnsi="等线"/>
                <w:kern w:val="0"/>
                <w:sz w:val="18"/>
                <w:szCs w:val="18"/>
              </w:rPr>
            </w:pPr>
            <w:r w:rsidRPr="008D4C33">
              <w:rPr>
                <w:rFonts w:ascii="等线" w:eastAsia="等线" w:hAnsi="等线" w:hint="eastAsia"/>
                <w:kern w:val="0"/>
                <w:sz w:val="18"/>
                <w:szCs w:val="18"/>
              </w:rPr>
              <w:t>6</w:t>
            </w:r>
            <w:r w:rsidRPr="008D4C33">
              <w:rPr>
                <w:rFonts w:ascii="等线" w:eastAsia="等线" w:hAnsi="等线"/>
                <w:kern w:val="0"/>
                <w:sz w:val="18"/>
                <w:szCs w:val="18"/>
              </w:rPr>
              <w:t>.</w:t>
            </w:r>
          </w:p>
        </w:tc>
        <w:tc>
          <w:tcPr>
            <w:tcW w:w="283" w:type="dxa"/>
            <w:tcBorders>
              <w:top w:val="single" w:sz="4" w:space="0" w:color="auto"/>
              <w:left w:val="nil"/>
              <w:bottom w:val="single" w:sz="4" w:space="0" w:color="auto"/>
              <w:right w:val="nil"/>
            </w:tcBorders>
            <w:vAlign w:val="center"/>
          </w:tcPr>
          <w:p w:rsidR="000F7F57" w:rsidRDefault="000F7F57" w:rsidP="000F7F57">
            <w:pPr>
              <w:jc w:val="center"/>
              <w:rPr>
                <w:rFonts w:ascii="宋体" w:hAnsi="宋体" w:cs="宋体"/>
                <w:b/>
                <w:bCs/>
                <w:color w:val="000000"/>
                <w:sz w:val="18"/>
                <w:szCs w:val="18"/>
              </w:rPr>
            </w:pPr>
            <w:r>
              <w:rPr>
                <w:rFonts w:hint="eastAsia"/>
                <w:b/>
                <w:bCs/>
                <w:color w:val="000000"/>
                <w:sz w:val="18"/>
                <w:szCs w:val="18"/>
              </w:rPr>
              <w:t xml:space="preserve">　</w:t>
            </w:r>
          </w:p>
        </w:tc>
        <w:tc>
          <w:tcPr>
            <w:tcW w:w="7625" w:type="dxa"/>
            <w:gridSpan w:val="2"/>
            <w:tcBorders>
              <w:top w:val="single" w:sz="4" w:space="0" w:color="auto"/>
              <w:left w:val="nil"/>
              <w:bottom w:val="single" w:sz="4" w:space="0" w:color="auto"/>
              <w:right w:val="single" w:sz="4" w:space="0" w:color="auto"/>
            </w:tcBorders>
            <w:vAlign w:val="center"/>
          </w:tcPr>
          <w:p w:rsidR="000F7F57" w:rsidRPr="00362FD6" w:rsidRDefault="000F7F57" w:rsidP="004B2F59">
            <w:pPr>
              <w:spacing w:line="400" w:lineRule="exact"/>
              <w:jc w:val="left"/>
              <w:rPr>
                <w:rFonts w:asciiTheme="minorEastAsia" w:eastAsiaTheme="minorEastAsia" w:hAnsiTheme="minorEastAsia"/>
                <w:color w:val="000000"/>
                <w:szCs w:val="21"/>
              </w:rPr>
            </w:pPr>
            <w:r w:rsidRPr="00362FD6">
              <w:rPr>
                <w:rFonts w:asciiTheme="minorEastAsia" w:eastAsiaTheme="minorEastAsia" w:hAnsiTheme="minorEastAsia" w:hint="eastAsia"/>
                <w:color w:val="000000"/>
                <w:szCs w:val="21"/>
              </w:rPr>
              <w:t>检测流程的实时状态可监控：友好的人机对话界面，可实时监测每一个标本的检测过程，方便操作者进行有效的实时监控</w:t>
            </w:r>
          </w:p>
        </w:tc>
      </w:tr>
      <w:tr w:rsidR="000F7F57" w:rsidRPr="00373337" w:rsidTr="00C154D3">
        <w:trPr>
          <w:gridAfter w:val="1"/>
          <w:wAfter w:w="11" w:type="dxa"/>
          <w:trHeight w:val="454"/>
        </w:trPr>
        <w:tc>
          <w:tcPr>
            <w:tcW w:w="1531" w:type="dxa"/>
            <w:vMerge/>
            <w:tcBorders>
              <w:right w:val="single" w:sz="4" w:space="0" w:color="auto"/>
            </w:tcBorders>
            <w:vAlign w:val="center"/>
          </w:tcPr>
          <w:p w:rsidR="000F7F57" w:rsidRPr="00DF6734" w:rsidRDefault="000F7F57" w:rsidP="000F7F57">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0F7F57" w:rsidRPr="008D4C33" w:rsidRDefault="000F7F57" w:rsidP="000F7F57">
            <w:pPr>
              <w:widowControl/>
              <w:ind w:leftChars="-49" w:left="-103" w:rightChars="-50" w:right="-105"/>
              <w:jc w:val="center"/>
              <w:rPr>
                <w:rFonts w:ascii="等线" w:eastAsia="等线" w:hAnsi="等线"/>
                <w:kern w:val="0"/>
                <w:sz w:val="18"/>
                <w:szCs w:val="18"/>
              </w:rPr>
            </w:pPr>
            <w:r w:rsidRPr="008D4C33">
              <w:rPr>
                <w:rFonts w:ascii="等线" w:eastAsia="等线" w:hAnsi="等线" w:hint="eastAsia"/>
                <w:kern w:val="0"/>
                <w:sz w:val="18"/>
                <w:szCs w:val="18"/>
              </w:rPr>
              <w:t>7</w:t>
            </w:r>
            <w:r w:rsidRPr="008D4C33">
              <w:rPr>
                <w:rFonts w:ascii="等线" w:eastAsia="等线" w:hAnsi="等线"/>
                <w:kern w:val="0"/>
                <w:sz w:val="18"/>
                <w:szCs w:val="18"/>
              </w:rPr>
              <w:t>.</w:t>
            </w:r>
          </w:p>
        </w:tc>
        <w:tc>
          <w:tcPr>
            <w:tcW w:w="283" w:type="dxa"/>
            <w:tcBorders>
              <w:top w:val="single" w:sz="4" w:space="0" w:color="auto"/>
              <w:left w:val="nil"/>
              <w:bottom w:val="single" w:sz="4" w:space="0" w:color="auto"/>
              <w:right w:val="nil"/>
            </w:tcBorders>
            <w:vAlign w:val="center"/>
          </w:tcPr>
          <w:p w:rsidR="000F7F57" w:rsidRDefault="000F7F57" w:rsidP="000F7F57">
            <w:pPr>
              <w:jc w:val="center"/>
              <w:rPr>
                <w:b/>
                <w:bCs/>
                <w:color w:val="000000"/>
                <w:sz w:val="18"/>
                <w:szCs w:val="18"/>
              </w:rPr>
            </w:pPr>
            <w:r>
              <w:rPr>
                <w:rFonts w:hint="eastAsia"/>
                <w:b/>
                <w:bCs/>
                <w:color w:val="000000"/>
                <w:sz w:val="18"/>
                <w:szCs w:val="18"/>
              </w:rPr>
              <w:t xml:space="preserve">　</w:t>
            </w:r>
          </w:p>
        </w:tc>
        <w:tc>
          <w:tcPr>
            <w:tcW w:w="7625" w:type="dxa"/>
            <w:gridSpan w:val="2"/>
            <w:tcBorders>
              <w:top w:val="single" w:sz="4" w:space="0" w:color="auto"/>
              <w:left w:val="nil"/>
              <w:bottom w:val="single" w:sz="4" w:space="0" w:color="auto"/>
              <w:right w:val="single" w:sz="4" w:space="0" w:color="auto"/>
            </w:tcBorders>
            <w:vAlign w:val="center"/>
          </w:tcPr>
          <w:p w:rsidR="000F7F57" w:rsidRPr="00362FD6" w:rsidRDefault="000F7F57" w:rsidP="004B2F59">
            <w:pPr>
              <w:spacing w:line="400" w:lineRule="exact"/>
              <w:jc w:val="left"/>
              <w:rPr>
                <w:rFonts w:asciiTheme="minorEastAsia" w:eastAsiaTheme="minorEastAsia" w:hAnsiTheme="minorEastAsia"/>
                <w:color w:val="000000"/>
                <w:szCs w:val="21"/>
              </w:rPr>
            </w:pPr>
            <w:r w:rsidRPr="00362FD6">
              <w:rPr>
                <w:rFonts w:asciiTheme="minorEastAsia" w:eastAsiaTheme="minorEastAsia" w:hAnsiTheme="minorEastAsia" w:hint="eastAsia"/>
                <w:color w:val="000000"/>
                <w:szCs w:val="21"/>
              </w:rPr>
              <w:t>自动提醒功能：仪器运行前自动提醒加载玻片和检测卡，有效避免因漏放玻片和检测卡造成的假阴性和假阳性</w:t>
            </w:r>
          </w:p>
        </w:tc>
      </w:tr>
      <w:tr w:rsidR="000F7F57" w:rsidRPr="00373337" w:rsidTr="00C154D3">
        <w:trPr>
          <w:gridAfter w:val="1"/>
          <w:wAfter w:w="11" w:type="dxa"/>
          <w:trHeight w:val="454"/>
        </w:trPr>
        <w:tc>
          <w:tcPr>
            <w:tcW w:w="1531" w:type="dxa"/>
            <w:vMerge/>
            <w:tcBorders>
              <w:right w:val="single" w:sz="4" w:space="0" w:color="auto"/>
            </w:tcBorders>
            <w:vAlign w:val="center"/>
          </w:tcPr>
          <w:p w:rsidR="000F7F57" w:rsidRPr="00DF6734" w:rsidRDefault="000F7F57" w:rsidP="000F7F57">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0F7F57" w:rsidRPr="008D4C33" w:rsidRDefault="000F7F57" w:rsidP="000F7F57">
            <w:pPr>
              <w:widowControl/>
              <w:ind w:leftChars="-49" w:left="-103" w:rightChars="-50" w:right="-105"/>
              <w:jc w:val="center"/>
              <w:rPr>
                <w:rFonts w:ascii="等线" w:eastAsia="等线" w:hAnsi="等线"/>
                <w:kern w:val="0"/>
                <w:sz w:val="18"/>
                <w:szCs w:val="18"/>
              </w:rPr>
            </w:pPr>
            <w:r w:rsidRPr="008D4C33">
              <w:rPr>
                <w:rFonts w:ascii="等线" w:eastAsia="等线" w:hAnsi="等线" w:hint="eastAsia"/>
                <w:kern w:val="0"/>
                <w:sz w:val="18"/>
                <w:szCs w:val="18"/>
              </w:rPr>
              <w:t>8</w:t>
            </w:r>
            <w:r w:rsidRPr="008D4C33">
              <w:rPr>
                <w:rFonts w:ascii="等线" w:eastAsia="等线" w:hAnsi="等线"/>
                <w:kern w:val="0"/>
                <w:sz w:val="18"/>
                <w:szCs w:val="18"/>
              </w:rPr>
              <w:t>.</w:t>
            </w:r>
          </w:p>
        </w:tc>
        <w:tc>
          <w:tcPr>
            <w:tcW w:w="283" w:type="dxa"/>
            <w:tcBorders>
              <w:top w:val="single" w:sz="4" w:space="0" w:color="auto"/>
              <w:left w:val="nil"/>
              <w:bottom w:val="single" w:sz="4" w:space="0" w:color="auto"/>
              <w:right w:val="nil"/>
            </w:tcBorders>
            <w:vAlign w:val="center"/>
          </w:tcPr>
          <w:p w:rsidR="000F7F57" w:rsidRDefault="000F7F57" w:rsidP="000F7F57">
            <w:pPr>
              <w:jc w:val="center"/>
              <w:rPr>
                <w:rFonts w:eastAsia="等线"/>
                <w:b/>
                <w:bCs/>
                <w:color w:val="000000"/>
                <w:sz w:val="18"/>
                <w:szCs w:val="18"/>
              </w:rPr>
            </w:pPr>
            <w:r>
              <w:rPr>
                <w:rFonts w:eastAsia="等线"/>
                <w:b/>
                <w:bCs/>
                <w:color w:val="000000"/>
                <w:sz w:val="18"/>
                <w:szCs w:val="18"/>
              </w:rPr>
              <w:t xml:space="preserve">　</w:t>
            </w:r>
          </w:p>
        </w:tc>
        <w:tc>
          <w:tcPr>
            <w:tcW w:w="7625" w:type="dxa"/>
            <w:gridSpan w:val="2"/>
            <w:tcBorders>
              <w:top w:val="single" w:sz="4" w:space="0" w:color="auto"/>
              <w:left w:val="nil"/>
              <w:bottom w:val="single" w:sz="4" w:space="0" w:color="auto"/>
              <w:right w:val="single" w:sz="4" w:space="0" w:color="auto"/>
            </w:tcBorders>
            <w:vAlign w:val="center"/>
          </w:tcPr>
          <w:p w:rsidR="000F7F57" w:rsidRPr="00362FD6" w:rsidRDefault="000F7F57" w:rsidP="004B2F59">
            <w:pPr>
              <w:spacing w:line="400" w:lineRule="exact"/>
              <w:jc w:val="left"/>
              <w:rPr>
                <w:rFonts w:asciiTheme="minorEastAsia" w:eastAsiaTheme="minorEastAsia" w:hAnsiTheme="minorEastAsia" w:cs="宋体"/>
                <w:color w:val="000000"/>
                <w:szCs w:val="21"/>
              </w:rPr>
            </w:pPr>
            <w:r w:rsidRPr="00362FD6">
              <w:rPr>
                <w:rFonts w:asciiTheme="minorEastAsia" w:eastAsiaTheme="minorEastAsia" w:hAnsiTheme="minorEastAsia" w:hint="eastAsia"/>
                <w:color w:val="000000"/>
                <w:szCs w:val="21"/>
              </w:rPr>
              <w:t>样本处理方式：完全地模拟人工镜检的载玻片、盖玻片镜检原理，一次性计数板实现自动加样至载玻片，自动盖盖玻片、自动压片，或采用已提前压片盖片的成品计数板，利用虹吸原理进入标准检测腔体，自动成像、自动上传图像、自动判读检测结果。</w:t>
            </w:r>
          </w:p>
        </w:tc>
      </w:tr>
      <w:tr w:rsidR="000F7F57" w:rsidRPr="00373337" w:rsidTr="00C154D3">
        <w:trPr>
          <w:gridAfter w:val="1"/>
          <w:wAfter w:w="11" w:type="dxa"/>
          <w:trHeight w:val="454"/>
        </w:trPr>
        <w:tc>
          <w:tcPr>
            <w:tcW w:w="1531" w:type="dxa"/>
            <w:vMerge/>
            <w:tcBorders>
              <w:right w:val="single" w:sz="4" w:space="0" w:color="auto"/>
            </w:tcBorders>
            <w:vAlign w:val="center"/>
          </w:tcPr>
          <w:p w:rsidR="000F7F57" w:rsidRPr="00DF6734" w:rsidRDefault="000F7F57" w:rsidP="000F7F57">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0F7F57" w:rsidRPr="008D4C33" w:rsidRDefault="000F7F57" w:rsidP="000F7F57">
            <w:pPr>
              <w:widowControl/>
              <w:ind w:leftChars="-49" w:left="-103" w:rightChars="-50" w:right="-105"/>
              <w:jc w:val="center"/>
              <w:rPr>
                <w:rFonts w:ascii="等线" w:eastAsia="等线" w:hAnsi="等线"/>
                <w:kern w:val="0"/>
                <w:sz w:val="18"/>
                <w:szCs w:val="18"/>
              </w:rPr>
            </w:pPr>
            <w:r w:rsidRPr="008D4C33">
              <w:rPr>
                <w:rFonts w:ascii="等线" w:eastAsia="等线" w:hAnsi="等线" w:hint="eastAsia"/>
                <w:kern w:val="0"/>
                <w:sz w:val="18"/>
                <w:szCs w:val="18"/>
              </w:rPr>
              <w:t>9</w:t>
            </w:r>
            <w:r w:rsidRPr="008D4C33">
              <w:rPr>
                <w:rFonts w:ascii="等线" w:eastAsia="等线" w:hAnsi="等线"/>
                <w:kern w:val="0"/>
                <w:sz w:val="18"/>
                <w:szCs w:val="18"/>
              </w:rPr>
              <w:t>.</w:t>
            </w:r>
          </w:p>
        </w:tc>
        <w:tc>
          <w:tcPr>
            <w:tcW w:w="283" w:type="dxa"/>
            <w:tcBorders>
              <w:top w:val="single" w:sz="4" w:space="0" w:color="auto"/>
              <w:left w:val="nil"/>
              <w:bottom w:val="single" w:sz="4" w:space="0" w:color="auto"/>
              <w:right w:val="nil"/>
            </w:tcBorders>
            <w:vAlign w:val="center"/>
          </w:tcPr>
          <w:p w:rsidR="000F7F57" w:rsidRDefault="000F7F57" w:rsidP="000F7F57">
            <w:pPr>
              <w:jc w:val="center"/>
              <w:rPr>
                <w:b/>
                <w:bCs/>
                <w:color w:val="000000"/>
                <w:sz w:val="18"/>
                <w:szCs w:val="18"/>
              </w:rPr>
            </w:pPr>
            <w:r>
              <w:rPr>
                <w:rFonts w:hint="eastAsia"/>
                <w:b/>
                <w:bCs/>
                <w:color w:val="000000"/>
                <w:sz w:val="18"/>
                <w:szCs w:val="18"/>
              </w:rPr>
              <w:t>▲</w:t>
            </w:r>
          </w:p>
        </w:tc>
        <w:tc>
          <w:tcPr>
            <w:tcW w:w="7625" w:type="dxa"/>
            <w:gridSpan w:val="2"/>
            <w:tcBorders>
              <w:top w:val="single" w:sz="4" w:space="0" w:color="auto"/>
              <w:left w:val="nil"/>
              <w:bottom w:val="single" w:sz="4" w:space="0" w:color="auto"/>
              <w:right w:val="single" w:sz="4" w:space="0" w:color="auto"/>
            </w:tcBorders>
            <w:vAlign w:val="center"/>
          </w:tcPr>
          <w:p w:rsidR="000F7F57" w:rsidRPr="00362FD6" w:rsidRDefault="000F7F57" w:rsidP="004B2F59">
            <w:pPr>
              <w:spacing w:line="400" w:lineRule="exact"/>
              <w:jc w:val="left"/>
              <w:rPr>
                <w:rFonts w:asciiTheme="minorEastAsia" w:eastAsiaTheme="minorEastAsia" w:hAnsiTheme="minorEastAsia"/>
                <w:color w:val="000000"/>
                <w:szCs w:val="21"/>
              </w:rPr>
            </w:pPr>
            <w:r w:rsidRPr="00362FD6">
              <w:rPr>
                <w:rFonts w:asciiTheme="minorEastAsia" w:eastAsiaTheme="minorEastAsia" w:hAnsiTheme="minorEastAsia" w:hint="eastAsia"/>
                <w:color w:val="000000"/>
                <w:szCs w:val="21"/>
              </w:rPr>
              <w:t>检测模式：多模式可选（干化学、有形成分、全部模式），一次可进样量</w:t>
            </w:r>
            <w:r w:rsidRPr="00362FD6">
              <w:rPr>
                <w:rFonts w:asciiTheme="minorEastAsia" w:eastAsiaTheme="minorEastAsia" w:hAnsiTheme="minorEastAsia"/>
                <w:color w:val="000000"/>
                <w:szCs w:val="21"/>
              </w:rPr>
              <w:t>40</w:t>
            </w:r>
            <w:r w:rsidRPr="00362FD6">
              <w:rPr>
                <w:rFonts w:asciiTheme="minorEastAsia" w:eastAsiaTheme="minorEastAsia" w:hAnsiTheme="minorEastAsia" w:hint="eastAsia"/>
                <w:color w:val="000000"/>
                <w:szCs w:val="21"/>
              </w:rPr>
              <w:t>个样本，批量检测速度</w:t>
            </w:r>
            <w:r w:rsidRPr="00362FD6">
              <w:rPr>
                <w:rFonts w:asciiTheme="minorEastAsia" w:eastAsiaTheme="minorEastAsia" w:hAnsiTheme="minorEastAsia"/>
                <w:color w:val="000000"/>
                <w:szCs w:val="21"/>
              </w:rPr>
              <w:t>50</w:t>
            </w:r>
            <w:r w:rsidRPr="00362FD6">
              <w:rPr>
                <w:rFonts w:asciiTheme="minorEastAsia" w:eastAsiaTheme="minorEastAsia" w:hAnsiTheme="minorEastAsia" w:hint="eastAsia"/>
                <w:color w:val="000000"/>
                <w:szCs w:val="21"/>
              </w:rPr>
              <w:t>个标本</w:t>
            </w:r>
            <w:r w:rsidRPr="00362FD6">
              <w:rPr>
                <w:rFonts w:asciiTheme="minorEastAsia" w:eastAsiaTheme="minorEastAsia" w:hAnsiTheme="minorEastAsia"/>
                <w:color w:val="000000"/>
                <w:szCs w:val="21"/>
              </w:rPr>
              <w:t>/</w:t>
            </w:r>
            <w:r w:rsidRPr="00362FD6">
              <w:rPr>
                <w:rFonts w:asciiTheme="minorEastAsia" w:eastAsiaTheme="minorEastAsia" w:hAnsiTheme="minorEastAsia" w:hint="eastAsia"/>
                <w:color w:val="000000"/>
                <w:szCs w:val="21"/>
              </w:rPr>
              <w:t>小时。</w:t>
            </w:r>
          </w:p>
        </w:tc>
      </w:tr>
      <w:tr w:rsidR="000F7F57" w:rsidRPr="00373337" w:rsidTr="00C154D3">
        <w:trPr>
          <w:gridAfter w:val="1"/>
          <w:wAfter w:w="11" w:type="dxa"/>
          <w:trHeight w:val="454"/>
        </w:trPr>
        <w:tc>
          <w:tcPr>
            <w:tcW w:w="1531" w:type="dxa"/>
            <w:vMerge/>
            <w:tcBorders>
              <w:right w:val="single" w:sz="4" w:space="0" w:color="auto"/>
            </w:tcBorders>
            <w:vAlign w:val="center"/>
          </w:tcPr>
          <w:p w:rsidR="000F7F57" w:rsidRPr="00DF6734" w:rsidRDefault="000F7F57" w:rsidP="000F7F57">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0F7F57" w:rsidRPr="008D4C33" w:rsidRDefault="000F7F57" w:rsidP="000F7F57">
            <w:pPr>
              <w:widowControl/>
              <w:ind w:leftChars="-49" w:left="-103" w:rightChars="-50" w:right="-105"/>
              <w:jc w:val="center"/>
              <w:rPr>
                <w:rFonts w:ascii="等线" w:eastAsia="等线" w:hAnsi="等线"/>
                <w:kern w:val="0"/>
                <w:sz w:val="18"/>
                <w:szCs w:val="18"/>
              </w:rPr>
            </w:pPr>
            <w:r w:rsidRPr="008D4C33">
              <w:rPr>
                <w:rFonts w:ascii="等线" w:eastAsia="等线" w:hAnsi="等线" w:hint="eastAsia"/>
                <w:kern w:val="0"/>
                <w:sz w:val="18"/>
                <w:szCs w:val="18"/>
              </w:rPr>
              <w:t>1</w:t>
            </w:r>
            <w:r w:rsidRPr="008D4C33">
              <w:rPr>
                <w:rFonts w:ascii="等线" w:eastAsia="等线" w:hAnsi="等线"/>
                <w:kern w:val="0"/>
                <w:sz w:val="18"/>
                <w:szCs w:val="18"/>
              </w:rPr>
              <w:t>0</w:t>
            </w:r>
            <w:r>
              <w:rPr>
                <w:rFonts w:ascii="等线" w:eastAsia="等线" w:hAnsi="等线"/>
                <w:kern w:val="0"/>
                <w:sz w:val="18"/>
                <w:szCs w:val="18"/>
              </w:rPr>
              <w:t>.</w:t>
            </w:r>
          </w:p>
        </w:tc>
        <w:tc>
          <w:tcPr>
            <w:tcW w:w="283" w:type="dxa"/>
            <w:tcBorders>
              <w:top w:val="single" w:sz="4" w:space="0" w:color="auto"/>
              <w:left w:val="nil"/>
              <w:bottom w:val="single" w:sz="4" w:space="0" w:color="auto"/>
              <w:right w:val="nil"/>
            </w:tcBorders>
            <w:vAlign w:val="center"/>
          </w:tcPr>
          <w:p w:rsidR="000F7F57" w:rsidRDefault="000F7F57" w:rsidP="000F7F57">
            <w:pPr>
              <w:jc w:val="center"/>
              <w:rPr>
                <w:rFonts w:ascii="宋体" w:hAnsi="宋体" w:cs="宋体"/>
                <w:b/>
                <w:bCs/>
                <w:color w:val="000000"/>
                <w:sz w:val="18"/>
                <w:szCs w:val="18"/>
              </w:rPr>
            </w:pPr>
            <w:r>
              <w:rPr>
                <w:rFonts w:hint="eastAsia"/>
                <w:b/>
                <w:bCs/>
                <w:color w:val="000000"/>
                <w:sz w:val="18"/>
                <w:szCs w:val="18"/>
              </w:rPr>
              <w:t xml:space="preserve">　</w:t>
            </w:r>
          </w:p>
        </w:tc>
        <w:tc>
          <w:tcPr>
            <w:tcW w:w="7625" w:type="dxa"/>
            <w:gridSpan w:val="2"/>
            <w:tcBorders>
              <w:top w:val="single" w:sz="4" w:space="0" w:color="auto"/>
              <w:left w:val="nil"/>
              <w:bottom w:val="single" w:sz="4" w:space="0" w:color="auto"/>
              <w:right w:val="single" w:sz="4" w:space="0" w:color="auto"/>
            </w:tcBorders>
            <w:vAlign w:val="center"/>
          </w:tcPr>
          <w:p w:rsidR="000F7F57" w:rsidRPr="00362FD6" w:rsidRDefault="000F7F57" w:rsidP="004B2F59">
            <w:pPr>
              <w:spacing w:line="400" w:lineRule="exact"/>
              <w:jc w:val="left"/>
              <w:rPr>
                <w:rFonts w:asciiTheme="minorEastAsia" w:eastAsiaTheme="minorEastAsia" w:hAnsiTheme="minorEastAsia"/>
                <w:color w:val="000000"/>
                <w:szCs w:val="21"/>
              </w:rPr>
            </w:pPr>
            <w:r w:rsidRPr="00362FD6">
              <w:rPr>
                <w:rFonts w:asciiTheme="minorEastAsia" w:eastAsiaTheme="minorEastAsia" w:hAnsiTheme="minorEastAsia" w:hint="eastAsia"/>
                <w:color w:val="000000"/>
                <w:szCs w:val="21"/>
              </w:rPr>
              <w:t>图像获取方式：通过大数据、人工智能算法或图像特征提取原理对拍摄到的全部粒子进行自动识别，对镜检结果自动判读。</w:t>
            </w:r>
          </w:p>
        </w:tc>
      </w:tr>
      <w:tr w:rsidR="000F7F57" w:rsidRPr="00373337" w:rsidTr="00C154D3">
        <w:trPr>
          <w:gridAfter w:val="1"/>
          <w:wAfter w:w="11" w:type="dxa"/>
          <w:trHeight w:val="454"/>
        </w:trPr>
        <w:tc>
          <w:tcPr>
            <w:tcW w:w="1531" w:type="dxa"/>
            <w:vMerge/>
            <w:tcBorders>
              <w:right w:val="single" w:sz="4" w:space="0" w:color="auto"/>
            </w:tcBorders>
            <w:vAlign w:val="center"/>
          </w:tcPr>
          <w:p w:rsidR="000F7F57" w:rsidRPr="00DF6734" w:rsidRDefault="000F7F57" w:rsidP="000F7F57">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0F7F57" w:rsidRPr="008D4C33" w:rsidRDefault="000F7F57" w:rsidP="000F7F57">
            <w:pPr>
              <w:widowControl/>
              <w:ind w:leftChars="-49" w:left="-103" w:rightChars="-50" w:right="-105"/>
              <w:jc w:val="center"/>
              <w:rPr>
                <w:rFonts w:ascii="等线" w:eastAsia="等线" w:hAnsi="等线"/>
                <w:kern w:val="0"/>
                <w:sz w:val="18"/>
                <w:szCs w:val="18"/>
              </w:rPr>
            </w:pPr>
            <w:r>
              <w:rPr>
                <w:rFonts w:ascii="等线" w:eastAsia="等线" w:hAnsi="等线" w:hint="eastAsia"/>
                <w:kern w:val="0"/>
                <w:sz w:val="18"/>
                <w:szCs w:val="18"/>
              </w:rPr>
              <w:t>1</w:t>
            </w:r>
            <w:r>
              <w:rPr>
                <w:rFonts w:ascii="等线" w:eastAsia="等线" w:hAnsi="等线"/>
                <w:kern w:val="0"/>
                <w:sz w:val="18"/>
                <w:szCs w:val="18"/>
              </w:rPr>
              <w:t>1.</w:t>
            </w:r>
          </w:p>
        </w:tc>
        <w:tc>
          <w:tcPr>
            <w:tcW w:w="283" w:type="dxa"/>
            <w:tcBorders>
              <w:top w:val="single" w:sz="4" w:space="0" w:color="auto"/>
              <w:left w:val="nil"/>
              <w:bottom w:val="single" w:sz="4" w:space="0" w:color="auto"/>
              <w:right w:val="nil"/>
            </w:tcBorders>
            <w:vAlign w:val="center"/>
          </w:tcPr>
          <w:p w:rsidR="000F7F57" w:rsidRDefault="000F7F57" w:rsidP="000F7F57">
            <w:pPr>
              <w:jc w:val="center"/>
              <w:rPr>
                <w:b/>
                <w:bCs/>
                <w:color w:val="000000"/>
                <w:sz w:val="18"/>
                <w:szCs w:val="18"/>
              </w:rPr>
            </w:pPr>
            <w:r>
              <w:rPr>
                <w:rFonts w:hint="eastAsia"/>
                <w:b/>
                <w:bCs/>
                <w:color w:val="000000"/>
                <w:sz w:val="18"/>
                <w:szCs w:val="18"/>
              </w:rPr>
              <w:t xml:space="preserve">　</w:t>
            </w:r>
          </w:p>
        </w:tc>
        <w:tc>
          <w:tcPr>
            <w:tcW w:w="7625" w:type="dxa"/>
            <w:gridSpan w:val="2"/>
            <w:tcBorders>
              <w:top w:val="single" w:sz="4" w:space="0" w:color="auto"/>
              <w:left w:val="nil"/>
              <w:bottom w:val="single" w:sz="4" w:space="0" w:color="auto"/>
              <w:right w:val="single" w:sz="4" w:space="0" w:color="auto"/>
            </w:tcBorders>
            <w:vAlign w:val="center"/>
          </w:tcPr>
          <w:p w:rsidR="000F7F57" w:rsidRPr="00362FD6" w:rsidRDefault="000F7F57" w:rsidP="004B2F59">
            <w:pPr>
              <w:spacing w:line="400" w:lineRule="exact"/>
              <w:jc w:val="left"/>
              <w:rPr>
                <w:rFonts w:asciiTheme="minorEastAsia" w:eastAsiaTheme="minorEastAsia" w:hAnsiTheme="minorEastAsia"/>
                <w:color w:val="000000"/>
                <w:szCs w:val="21"/>
              </w:rPr>
            </w:pPr>
            <w:r w:rsidRPr="00362FD6">
              <w:rPr>
                <w:rFonts w:asciiTheme="minorEastAsia" w:eastAsiaTheme="minorEastAsia" w:hAnsiTheme="minorEastAsia" w:hint="eastAsia"/>
                <w:color w:val="000000"/>
                <w:szCs w:val="21"/>
              </w:rPr>
              <w:t>全自动生化检测技术：集自动加样、温育、检测、结果判定、报告输出、数据统</w:t>
            </w:r>
            <w:r w:rsidRPr="00362FD6">
              <w:rPr>
                <w:rFonts w:asciiTheme="minorEastAsia" w:eastAsiaTheme="minorEastAsia" w:hAnsiTheme="minorEastAsia" w:hint="eastAsia"/>
                <w:color w:val="000000"/>
                <w:szCs w:val="21"/>
              </w:rPr>
              <w:lastRenderedPageBreak/>
              <w:t>计于一体。</w:t>
            </w:r>
          </w:p>
        </w:tc>
      </w:tr>
      <w:tr w:rsidR="000F7F57" w:rsidRPr="00373337" w:rsidTr="00C154D3">
        <w:trPr>
          <w:gridAfter w:val="1"/>
          <w:wAfter w:w="11" w:type="dxa"/>
          <w:trHeight w:val="454"/>
        </w:trPr>
        <w:tc>
          <w:tcPr>
            <w:tcW w:w="1531" w:type="dxa"/>
            <w:vMerge/>
            <w:tcBorders>
              <w:right w:val="single" w:sz="4" w:space="0" w:color="auto"/>
            </w:tcBorders>
            <w:vAlign w:val="center"/>
          </w:tcPr>
          <w:p w:rsidR="000F7F57" w:rsidRPr="00DF6734" w:rsidRDefault="000F7F57" w:rsidP="000F7F57">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0F7F57" w:rsidRPr="008D4C33" w:rsidRDefault="000F7F57" w:rsidP="000F7F57">
            <w:pPr>
              <w:widowControl/>
              <w:ind w:leftChars="-49" w:left="-103" w:rightChars="-50" w:right="-105"/>
              <w:jc w:val="center"/>
              <w:rPr>
                <w:rFonts w:ascii="等线" w:eastAsia="等线" w:hAnsi="等线"/>
                <w:kern w:val="0"/>
                <w:sz w:val="18"/>
                <w:szCs w:val="18"/>
              </w:rPr>
            </w:pPr>
            <w:r>
              <w:rPr>
                <w:rFonts w:ascii="等线" w:eastAsia="等线" w:hAnsi="等线" w:hint="eastAsia"/>
                <w:kern w:val="0"/>
                <w:sz w:val="18"/>
                <w:szCs w:val="18"/>
              </w:rPr>
              <w:t>1</w:t>
            </w:r>
            <w:r>
              <w:rPr>
                <w:rFonts w:ascii="等线" w:eastAsia="等线" w:hAnsi="等线"/>
                <w:kern w:val="0"/>
                <w:sz w:val="18"/>
                <w:szCs w:val="18"/>
              </w:rPr>
              <w:t>2.</w:t>
            </w:r>
          </w:p>
        </w:tc>
        <w:tc>
          <w:tcPr>
            <w:tcW w:w="283" w:type="dxa"/>
            <w:tcBorders>
              <w:top w:val="single" w:sz="4" w:space="0" w:color="auto"/>
              <w:left w:val="nil"/>
              <w:bottom w:val="single" w:sz="4" w:space="0" w:color="auto"/>
              <w:right w:val="nil"/>
            </w:tcBorders>
            <w:vAlign w:val="center"/>
          </w:tcPr>
          <w:p w:rsidR="000F7F57" w:rsidRDefault="000F7F57" w:rsidP="000F7F57">
            <w:pPr>
              <w:jc w:val="center"/>
              <w:rPr>
                <w:b/>
                <w:bCs/>
                <w:color w:val="000000"/>
                <w:sz w:val="18"/>
                <w:szCs w:val="18"/>
              </w:rPr>
            </w:pPr>
            <w:r>
              <w:rPr>
                <w:rFonts w:hint="eastAsia"/>
                <w:b/>
                <w:bCs/>
                <w:color w:val="000000"/>
                <w:sz w:val="18"/>
                <w:szCs w:val="18"/>
              </w:rPr>
              <w:t>▲</w:t>
            </w:r>
          </w:p>
        </w:tc>
        <w:tc>
          <w:tcPr>
            <w:tcW w:w="7625" w:type="dxa"/>
            <w:gridSpan w:val="2"/>
            <w:tcBorders>
              <w:top w:val="single" w:sz="4" w:space="0" w:color="auto"/>
              <w:left w:val="nil"/>
              <w:bottom w:val="single" w:sz="4" w:space="0" w:color="auto"/>
              <w:right w:val="single" w:sz="4" w:space="0" w:color="auto"/>
            </w:tcBorders>
            <w:vAlign w:val="center"/>
          </w:tcPr>
          <w:p w:rsidR="000F7F57" w:rsidRPr="00362FD6" w:rsidRDefault="000F7F57" w:rsidP="004B2F59">
            <w:pPr>
              <w:spacing w:line="400" w:lineRule="exact"/>
              <w:jc w:val="left"/>
              <w:rPr>
                <w:rFonts w:asciiTheme="minorEastAsia" w:eastAsiaTheme="minorEastAsia" w:hAnsiTheme="minorEastAsia"/>
                <w:szCs w:val="21"/>
              </w:rPr>
            </w:pPr>
            <w:r w:rsidRPr="00362FD6">
              <w:rPr>
                <w:rFonts w:asciiTheme="minorEastAsia" w:eastAsiaTheme="minorEastAsia" w:hAnsiTheme="minorEastAsia" w:hint="eastAsia"/>
                <w:szCs w:val="21"/>
              </w:rPr>
              <w:t>用户数量：投标机型在重庆地区医院的用户数量≥</w:t>
            </w:r>
            <w:r w:rsidR="004B2F59">
              <w:rPr>
                <w:rFonts w:asciiTheme="minorEastAsia" w:eastAsiaTheme="minorEastAsia" w:hAnsiTheme="minorEastAsia" w:hint="eastAsia"/>
                <w:szCs w:val="21"/>
              </w:rPr>
              <w:t>3</w:t>
            </w:r>
            <w:r w:rsidRPr="00362FD6">
              <w:rPr>
                <w:rFonts w:asciiTheme="minorEastAsia" w:eastAsiaTheme="minorEastAsia" w:hAnsiTheme="minorEastAsia" w:hint="eastAsia"/>
                <w:szCs w:val="21"/>
              </w:rPr>
              <w:t>家，提供合同或供货发票。(必须提供场地使用图片或者合同，以及医院和联系人)</w:t>
            </w:r>
          </w:p>
        </w:tc>
      </w:tr>
      <w:tr w:rsidR="000F7F57" w:rsidRPr="00373337" w:rsidTr="00C154D3">
        <w:trPr>
          <w:gridAfter w:val="1"/>
          <w:wAfter w:w="11" w:type="dxa"/>
          <w:trHeight w:val="454"/>
        </w:trPr>
        <w:tc>
          <w:tcPr>
            <w:tcW w:w="1531" w:type="dxa"/>
            <w:tcBorders>
              <w:right w:val="single" w:sz="4" w:space="0" w:color="auto"/>
            </w:tcBorders>
            <w:vAlign w:val="center"/>
          </w:tcPr>
          <w:p w:rsidR="000F7F57" w:rsidRPr="00DF6734" w:rsidRDefault="00362FD6" w:rsidP="000F7F57">
            <w:pPr>
              <w:spacing w:line="300" w:lineRule="auto"/>
              <w:jc w:val="center"/>
              <w:rPr>
                <w:b/>
                <w:szCs w:val="21"/>
              </w:rPr>
            </w:pPr>
            <w:r>
              <w:rPr>
                <w:rFonts w:hint="eastAsia"/>
                <w:b/>
                <w:szCs w:val="21"/>
              </w:rPr>
              <w:t>打印机配置</w:t>
            </w:r>
          </w:p>
        </w:tc>
        <w:tc>
          <w:tcPr>
            <w:tcW w:w="284" w:type="dxa"/>
            <w:tcBorders>
              <w:top w:val="single" w:sz="4" w:space="0" w:color="auto"/>
              <w:left w:val="single" w:sz="4" w:space="0" w:color="auto"/>
              <w:bottom w:val="single" w:sz="4" w:space="0" w:color="auto"/>
              <w:right w:val="nil"/>
            </w:tcBorders>
            <w:vAlign w:val="center"/>
          </w:tcPr>
          <w:p w:rsidR="000F7F57" w:rsidRPr="008D4C33" w:rsidRDefault="000F7F57" w:rsidP="000F7F57">
            <w:pPr>
              <w:widowControl/>
              <w:ind w:leftChars="-49" w:left="-103" w:rightChars="-50" w:right="-105"/>
              <w:jc w:val="center"/>
              <w:rPr>
                <w:rFonts w:ascii="等线" w:eastAsia="等线" w:hAnsi="等线"/>
                <w:kern w:val="0"/>
                <w:sz w:val="18"/>
                <w:szCs w:val="18"/>
              </w:rPr>
            </w:pPr>
            <w:r>
              <w:rPr>
                <w:rFonts w:ascii="等线" w:eastAsia="等线" w:hAnsi="等线" w:hint="eastAsia"/>
                <w:kern w:val="0"/>
                <w:sz w:val="18"/>
                <w:szCs w:val="18"/>
              </w:rPr>
              <w:t>1</w:t>
            </w:r>
            <w:r>
              <w:rPr>
                <w:rFonts w:ascii="等线" w:eastAsia="等线" w:hAnsi="等线"/>
                <w:kern w:val="0"/>
                <w:sz w:val="18"/>
                <w:szCs w:val="18"/>
              </w:rPr>
              <w:t>3.</w:t>
            </w:r>
          </w:p>
        </w:tc>
        <w:tc>
          <w:tcPr>
            <w:tcW w:w="283" w:type="dxa"/>
            <w:tcBorders>
              <w:top w:val="single" w:sz="4" w:space="0" w:color="auto"/>
              <w:left w:val="nil"/>
              <w:bottom w:val="single" w:sz="4" w:space="0" w:color="auto"/>
              <w:right w:val="nil"/>
            </w:tcBorders>
            <w:vAlign w:val="center"/>
          </w:tcPr>
          <w:p w:rsidR="000F7F57" w:rsidRDefault="000F7F57" w:rsidP="000F7F57">
            <w:pPr>
              <w:jc w:val="center"/>
              <w:rPr>
                <w:b/>
                <w:bCs/>
                <w:color w:val="000000"/>
                <w:sz w:val="18"/>
                <w:szCs w:val="18"/>
              </w:rPr>
            </w:pPr>
            <w:r>
              <w:rPr>
                <w:rFonts w:hint="eastAsia"/>
                <w:b/>
                <w:bCs/>
                <w:color w:val="000000"/>
                <w:sz w:val="18"/>
                <w:szCs w:val="18"/>
              </w:rPr>
              <w:t xml:space="preserve">　</w:t>
            </w:r>
          </w:p>
        </w:tc>
        <w:tc>
          <w:tcPr>
            <w:tcW w:w="7625" w:type="dxa"/>
            <w:gridSpan w:val="2"/>
            <w:tcBorders>
              <w:top w:val="single" w:sz="4" w:space="0" w:color="auto"/>
              <w:left w:val="nil"/>
              <w:bottom w:val="single" w:sz="4" w:space="0" w:color="auto"/>
              <w:right w:val="single" w:sz="4" w:space="0" w:color="auto"/>
            </w:tcBorders>
            <w:vAlign w:val="center"/>
          </w:tcPr>
          <w:p w:rsidR="000F7F57" w:rsidRPr="00362FD6" w:rsidRDefault="000F7F57" w:rsidP="004B2F59">
            <w:pPr>
              <w:spacing w:line="400" w:lineRule="exact"/>
              <w:jc w:val="left"/>
              <w:rPr>
                <w:rFonts w:asciiTheme="minorEastAsia" w:eastAsiaTheme="minorEastAsia" w:hAnsiTheme="minorEastAsia"/>
                <w:color w:val="000000"/>
                <w:szCs w:val="21"/>
              </w:rPr>
            </w:pPr>
            <w:r w:rsidRPr="00362FD6">
              <w:rPr>
                <w:rFonts w:asciiTheme="minorEastAsia" w:eastAsiaTheme="minorEastAsia" w:hAnsiTheme="minorEastAsia" w:hint="eastAsia"/>
                <w:color w:val="000000"/>
                <w:szCs w:val="21"/>
              </w:rPr>
              <w:t>彩色激光打印机参数：达到“打印机速度≥20页/分钟，首页输出时间：≤15.0秒钟，月打印负荷量4900页及以上，打印纸：A4规格(</w:t>
            </w:r>
            <w:r w:rsidRPr="00362FD6">
              <w:rPr>
                <w:rFonts w:asciiTheme="minorEastAsia" w:eastAsiaTheme="minorEastAsia" w:hAnsiTheme="minorEastAsia" w:hint="eastAsia"/>
                <w:b/>
                <w:bCs/>
                <w:color w:val="000000"/>
                <w:szCs w:val="21"/>
              </w:rPr>
              <w:t>此项是必须满足项，但不作为单项加分项</w:t>
            </w:r>
            <w:r w:rsidRPr="00362FD6">
              <w:rPr>
                <w:rFonts w:asciiTheme="minorEastAsia" w:eastAsiaTheme="minorEastAsia" w:hAnsiTheme="minorEastAsia" w:hint="eastAsia"/>
                <w:color w:val="000000"/>
                <w:szCs w:val="21"/>
              </w:rPr>
              <w:t>)。</w:t>
            </w:r>
          </w:p>
        </w:tc>
      </w:tr>
      <w:tr w:rsidR="000F7F57" w:rsidRPr="00373337" w:rsidTr="00C154D3">
        <w:trPr>
          <w:gridAfter w:val="1"/>
          <w:wAfter w:w="11" w:type="dxa"/>
          <w:trHeight w:val="454"/>
        </w:trPr>
        <w:tc>
          <w:tcPr>
            <w:tcW w:w="1531" w:type="dxa"/>
            <w:vMerge w:val="restart"/>
            <w:tcBorders>
              <w:right w:val="single" w:sz="4" w:space="0" w:color="auto"/>
            </w:tcBorders>
            <w:vAlign w:val="center"/>
          </w:tcPr>
          <w:p w:rsidR="000F7F57" w:rsidRDefault="00362FD6" w:rsidP="000F7F57">
            <w:pPr>
              <w:spacing w:line="300" w:lineRule="auto"/>
              <w:jc w:val="center"/>
              <w:rPr>
                <w:b/>
                <w:szCs w:val="21"/>
              </w:rPr>
            </w:pPr>
            <w:r>
              <w:rPr>
                <w:rFonts w:hint="eastAsia"/>
                <w:b/>
                <w:szCs w:val="21"/>
              </w:rPr>
              <w:t>试剂与耗材</w:t>
            </w:r>
          </w:p>
          <w:p w:rsidR="00362FD6" w:rsidRPr="00DF6734" w:rsidRDefault="00362FD6" w:rsidP="000F7F57">
            <w:pPr>
              <w:spacing w:line="300" w:lineRule="auto"/>
              <w:jc w:val="center"/>
              <w:rPr>
                <w:b/>
                <w:szCs w:val="21"/>
              </w:rPr>
            </w:pPr>
            <w:r>
              <w:rPr>
                <w:rFonts w:hint="eastAsia"/>
                <w:b/>
                <w:szCs w:val="21"/>
              </w:rPr>
              <w:t>配置</w:t>
            </w:r>
          </w:p>
        </w:tc>
        <w:tc>
          <w:tcPr>
            <w:tcW w:w="284" w:type="dxa"/>
            <w:tcBorders>
              <w:top w:val="single" w:sz="4" w:space="0" w:color="auto"/>
              <w:left w:val="single" w:sz="4" w:space="0" w:color="auto"/>
              <w:bottom w:val="single" w:sz="4" w:space="0" w:color="auto"/>
              <w:right w:val="nil"/>
            </w:tcBorders>
            <w:vAlign w:val="center"/>
          </w:tcPr>
          <w:p w:rsidR="000F7F57" w:rsidRPr="008D4C33" w:rsidRDefault="000F7F57" w:rsidP="000F7F57">
            <w:pPr>
              <w:widowControl/>
              <w:ind w:leftChars="-49" w:left="-103" w:rightChars="-50" w:right="-105"/>
              <w:jc w:val="center"/>
              <w:rPr>
                <w:rFonts w:ascii="等线" w:eastAsia="等线" w:hAnsi="等线"/>
                <w:kern w:val="0"/>
                <w:sz w:val="18"/>
                <w:szCs w:val="18"/>
              </w:rPr>
            </w:pPr>
            <w:r>
              <w:rPr>
                <w:rFonts w:ascii="等线" w:eastAsia="等线" w:hAnsi="等线" w:hint="eastAsia"/>
                <w:kern w:val="0"/>
                <w:sz w:val="18"/>
                <w:szCs w:val="18"/>
              </w:rPr>
              <w:t>1</w:t>
            </w:r>
            <w:r>
              <w:rPr>
                <w:rFonts w:ascii="等线" w:eastAsia="等线" w:hAnsi="等线"/>
                <w:kern w:val="0"/>
                <w:sz w:val="18"/>
                <w:szCs w:val="18"/>
              </w:rPr>
              <w:t>4.</w:t>
            </w:r>
          </w:p>
        </w:tc>
        <w:tc>
          <w:tcPr>
            <w:tcW w:w="283" w:type="dxa"/>
            <w:tcBorders>
              <w:top w:val="single" w:sz="4" w:space="0" w:color="auto"/>
              <w:left w:val="nil"/>
              <w:bottom w:val="single" w:sz="4" w:space="0" w:color="auto"/>
              <w:right w:val="nil"/>
            </w:tcBorders>
            <w:vAlign w:val="center"/>
          </w:tcPr>
          <w:p w:rsidR="000F7F57" w:rsidRDefault="000F7F57" w:rsidP="000F7F57">
            <w:pPr>
              <w:jc w:val="center"/>
              <w:rPr>
                <w:b/>
                <w:bCs/>
                <w:color w:val="000000"/>
                <w:sz w:val="18"/>
                <w:szCs w:val="18"/>
              </w:rPr>
            </w:pPr>
            <w:r>
              <w:rPr>
                <w:rFonts w:hint="eastAsia"/>
                <w:b/>
                <w:bCs/>
                <w:color w:val="000000"/>
                <w:sz w:val="18"/>
                <w:szCs w:val="18"/>
              </w:rPr>
              <w:t xml:space="preserve">　</w:t>
            </w:r>
          </w:p>
        </w:tc>
        <w:tc>
          <w:tcPr>
            <w:tcW w:w="7625" w:type="dxa"/>
            <w:gridSpan w:val="2"/>
            <w:tcBorders>
              <w:top w:val="single" w:sz="4" w:space="0" w:color="auto"/>
              <w:left w:val="nil"/>
              <w:bottom w:val="single" w:sz="4" w:space="0" w:color="auto"/>
              <w:right w:val="single" w:sz="4" w:space="0" w:color="auto"/>
            </w:tcBorders>
            <w:vAlign w:val="center"/>
          </w:tcPr>
          <w:p w:rsidR="000F7F57" w:rsidRPr="00362FD6" w:rsidRDefault="00362FD6" w:rsidP="004B2F59">
            <w:pPr>
              <w:spacing w:line="400" w:lineRule="exact"/>
              <w:jc w:val="left"/>
              <w:rPr>
                <w:rFonts w:asciiTheme="minorEastAsia" w:eastAsiaTheme="minorEastAsia" w:hAnsiTheme="minorEastAsia"/>
                <w:color w:val="000000"/>
                <w:szCs w:val="21"/>
              </w:rPr>
            </w:pPr>
            <w:r w:rsidRPr="004E4E46">
              <w:rPr>
                <w:rFonts w:ascii="等线" w:eastAsia="等线" w:hAnsi="等线" w:hint="eastAsia"/>
                <w:color w:val="000000"/>
                <w:szCs w:val="21"/>
              </w:rPr>
              <w:t>配套的试剂盒、材料、耗材和周边设备：提供配套的项目检测试剂盒规格与价格，包括试剂盒单价和单人份单价，并且不同规格的试剂盒单人份报价必须一致；提供配套的检测试剂盒以外的其他所有配套材料与耗材，相关费用由供应商承担，上述所有配套材料与耗材的具体情况可以是质控品、校准品、清洗液、耗材等；提供检测试剂以外的其它配套辅助设备，相关费用由供货商承担，上述其它配套辅助设备具体情况可以是品牌电脑、黑白激光打印机、水机、UPS、LIS系统双通连接费用等。</w:t>
            </w:r>
            <w:r>
              <w:rPr>
                <w:rFonts w:ascii="等线" w:eastAsia="等线" w:hAnsi="等线" w:hint="eastAsia"/>
                <w:color w:val="000000"/>
                <w:szCs w:val="21"/>
              </w:rPr>
              <w:t>(</w:t>
            </w:r>
            <w:r w:rsidRPr="000C1448">
              <w:rPr>
                <w:rFonts w:ascii="等线" w:eastAsia="等线" w:hAnsi="等线" w:hint="eastAsia"/>
                <w:b/>
                <w:color w:val="000000"/>
                <w:szCs w:val="21"/>
              </w:rPr>
              <w:t>说明：</w:t>
            </w:r>
            <w:r w:rsidRPr="000C1448">
              <w:rPr>
                <w:rFonts w:ascii="等线" w:eastAsia="等线" w:hAnsi="等线" w:hint="eastAsia"/>
                <w:color w:val="000000"/>
                <w:szCs w:val="21"/>
              </w:rPr>
              <w:t>各厂家同一项目有多个包装规格，保证单人份价格一致有利于科室成本测算，防止出现不同包装规格导致单人份价格不一致的情况，同时科室也可根据标本量情况随时更换包装规格，方便使用</w:t>
            </w:r>
            <w:r>
              <w:rPr>
                <w:rFonts w:ascii="等线" w:eastAsia="等线" w:hAnsi="等线" w:hint="eastAsia"/>
                <w:color w:val="000000"/>
                <w:szCs w:val="21"/>
              </w:rPr>
              <w:t>；</w:t>
            </w:r>
            <w:r w:rsidRPr="000C1448">
              <w:rPr>
                <w:rFonts w:ascii="等线" w:eastAsia="等线" w:hAnsi="等线" w:hint="eastAsia"/>
                <w:color w:val="000000"/>
                <w:szCs w:val="21"/>
              </w:rPr>
              <w:t>每个项目检测涉及相应定标液、质控品、清洗液以及仪器耗材、消耗品等隐性成本，以上所有耗材由供货商承担</w:t>
            </w:r>
            <w:r>
              <w:rPr>
                <w:rFonts w:ascii="等线" w:eastAsia="等线" w:hAnsi="等线" w:hint="eastAsia"/>
                <w:color w:val="000000"/>
                <w:szCs w:val="21"/>
              </w:rPr>
              <w:t>，</w:t>
            </w:r>
            <w:r w:rsidRPr="000C1448">
              <w:rPr>
                <w:rFonts w:ascii="等线" w:eastAsia="等线" w:hAnsi="等线" w:hint="eastAsia"/>
                <w:color w:val="000000"/>
                <w:szCs w:val="21"/>
              </w:rPr>
              <w:t>有助于科室成本的把控，避免从侧方面增加科室成本。</w:t>
            </w:r>
            <w:r w:rsidRPr="000C1448">
              <w:rPr>
                <w:rFonts w:ascii="等线" w:eastAsia="等线" w:hAnsi="等线" w:hint="eastAsia"/>
                <w:b/>
                <w:color w:val="000000"/>
                <w:szCs w:val="21"/>
              </w:rPr>
              <w:t>备注：此条不作为加分项</w:t>
            </w:r>
            <w:r>
              <w:rPr>
                <w:rFonts w:ascii="等线" w:eastAsia="等线" w:hAnsi="等线"/>
                <w:color w:val="000000"/>
                <w:szCs w:val="21"/>
              </w:rPr>
              <w:t>)</w:t>
            </w:r>
          </w:p>
        </w:tc>
      </w:tr>
      <w:tr w:rsidR="000F7F57" w:rsidRPr="00373337" w:rsidTr="00C154D3">
        <w:trPr>
          <w:gridAfter w:val="1"/>
          <w:wAfter w:w="11" w:type="dxa"/>
          <w:trHeight w:val="454"/>
        </w:trPr>
        <w:tc>
          <w:tcPr>
            <w:tcW w:w="1531" w:type="dxa"/>
            <w:vMerge/>
            <w:tcBorders>
              <w:right w:val="single" w:sz="4" w:space="0" w:color="auto"/>
            </w:tcBorders>
            <w:vAlign w:val="center"/>
          </w:tcPr>
          <w:p w:rsidR="000F7F57" w:rsidRPr="00DF6734" w:rsidRDefault="000F7F57" w:rsidP="000F7F57">
            <w:pPr>
              <w:spacing w:line="300" w:lineRule="auto"/>
              <w:jc w:val="center"/>
              <w:rPr>
                <w:b/>
                <w:szCs w:val="21"/>
              </w:rPr>
            </w:pPr>
          </w:p>
        </w:tc>
        <w:tc>
          <w:tcPr>
            <w:tcW w:w="284" w:type="dxa"/>
            <w:tcBorders>
              <w:top w:val="single" w:sz="4" w:space="0" w:color="auto"/>
              <w:left w:val="single" w:sz="4" w:space="0" w:color="auto"/>
              <w:bottom w:val="single" w:sz="4" w:space="0" w:color="auto"/>
              <w:right w:val="nil"/>
            </w:tcBorders>
            <w:vAlign w:val="center"/>
          </w:tcPr>
          <w:p w:rsidR="000F7F57" w:rsidRPr="008D4C33" w:rsidRDefault="000F7F57" w:rsidP="000F7F57">
            <w:pPr>
              <w:widowControl/>
              <w:ind w:leftChars="-49" w:left="-103" w:rightChars="-50" w:right="-105"/>
              <w:jc w:val="center"/>
              <w:rPr>
                <w:rFonts w:ascii="等线" w:eastAsia="等线" w:hAnsi="等线"/>
                <w:kern w:val="0"/>
                <w:sz w:val="18"/>
                <w:szCs w:val="18"/>
              </w:rPr>
            </w:pPr>
            <w:r>
              <w:rPr>
                <w:rFonts w:ascii="等线" w:eastAsia="等线" w:hAnsi="等线" w:hint="eastAsia"/>
                <w:kern w:val="0"/>
                <w:sz w:val="18"/>
                <w:szCs w:val="18"/>
              </w:rPr>
              <w:t>1</w:t>
            </w:r>
            <w:r>
              <w:rPr>
                <w:rFonts w:ascii="等线" w:eastAsia="等线" w:hAnsi="等线"/>
                <w:kern w:val="0"/>
                <w:sz w:val="18"/>
                <w:szCs w:val="18"/>
              </w:rPr>
              <w:t>5.</w:t>
            </w:r>
          </w:p>
        </w:tc>
        <w:tc>
          <w:tcPr>
            <w:tcW w:w="283" w:type="dxa"/>
            <w:tcBorders>
              <w:top w:val="single" w:sz="4" w:space="0" w:color="auto"/>
              <w:left w:val="nil"/>
              <w:bottom w:val="single" w:sz="4" w:space="0" w:color="auto"/>
              <w:right w:val="nil"/>
            </w:tcBorders>
            <w:vAlign w:val="center"/>
          </w:tcPr>
          <w:p w:rsidR="000F7F57" w:rsidRDefault="000F7F57" w:rsidP="000F7F57">
            <w:pPr>
              <w:jc w:val="center"/>
              <w:rPr>
                <w:b/>
                <w:bCs/>
                <w:color w:val="000000"/>
                <w:sz w:val="18"/>
                <w:szCs w:val="18"/>
              </w:rPr>
            </w:pPr>
            <w:r>
              <w:rPr>
                <w:rFonts w:hint="eastAsia"/>
                <w:b/>
                <w:bCs/>
                <w:color w:val="000000"/>
                <w:sz w:val="18"/>
                <w:szCs w:val="18"/>
              </w:rPr>
              <w:t xml:space="preserve">　</w:t>
            </w:r>
          </w:p>
        </w:tc>
        <w:tc>
          <w:tcPr>
            <w:tcW w:w="7625" w:type="dxa"/>
            <w:gridSpan w:val="2"/>
            <w:tcBorders>
              <w:top w:val="single" w:sz="4" w:space="0" w:color="auto"/>
              <w:left w:val="nil"/>
              <w:bottom w:val="single" w:sz="4" w:space="0" w:color="auto"/>
              <w:right w:val="single" w:sz="4" w:space="0" w:color="auto"/>
            </w:tcBorders>
            <w:vAlign w:val="center"/>
          </w:tcPr>
          <w:p w:rsidR="000F7F57" w:rsidRPr="00362FD6" w:rsidRDefault="00362FD6" w:rsidP="004B2F59">
            <w:pPr>
              <w:spacing w:line="400" w:lineRule="exact"/>
              <w:jc w:val="left"/>
              <w:rPr>
                <w:rFonts w:asciiTheme="minorEastAsia" w:eastAsiaTheme="minorEastAsia" w:hAnsiTheme="minorEastAsia"/>
                <w:color w:val="000000"/>
                <w:szCs w:val="21"/>
              </w:rPr>
            </w:pPr>
            <w:r w:rsidRPr="00362FD6">
              <w:rPr>
                <w:rFonts w:asciiTheme="minorEastAsia" w:eastAsiaTheme="minorEastAsia" w:hAnsiTheme="minorEastAsia" w:hint="eastAsia"/>
                <w:color w:val="000000"/>
                <w:szCs w:val="21"/>
              </w:rPr>
              <w:t>可与医院HIS、LIS系统进行无缝连接，连接费用由供货商提供</w:t>
            </w:r>
            <w:r>
              <w:rPr>
                <w:rFonts w:asciiTheme="minorEastAsia" w:eastAsiaTheme="minorEastAsia" w:hAnsiTheme="minorEastAsia" w:hint="eastAsia"/>
                <w:color w:val="000000"/>
                <w:szCs w:val="21"/>
              </w:rPr>
              <w:t>。</w:t>
            </w:r>
            <w:r w:rsidRPr="00362FD6">
              <w:rPr>
                <w:rFonts w:asciiTheme="minorEastAsia" w:eastAsiaTheme="minorEastAsia" w:hAnsiTheme="minorEastAsia" w:hint="eastAsia"/>
                <w:color w:val="000000"/>
                <w:szCs w:val="21"/>
              </w:rPr>
              <w:t>(</w:t>
            </w:r>
            <w:r w:rsidRPr="00362FD6">
              <w:rPr>
                <w:rFonts w:asciiTheme="minorEastAsia" w:eastAsiaTheme="minorEastAsia" w:hAnsiTheme="minorEastAsia" w:hint="eastAsia"/>
                <w:b/>
                <w:bCs/>
                <w:color w:val="000000"/>
                <w:szCs w:val="21"/>
              </w:rPr>
              <w:t>此项不作为单项加分项</w:t>
            </w:r>
            <w:r w:rsidRPr="00362FD6">
              <w:rPr>
                <w:rFonts w:asciiTheme="minorEastAsia" w:eastAsiaTheme="minorEastAsia" w:hAnsiTheme="minorEastAsia" w:hint="eastAsia"/>
                <w:color w:val="000000"/>
                <w:szCs w:val="21"/>
              </w:rPr>
              <w:t>)</w:t>
            </w:r>
          </w:p>
        </w:tc>
      </w:tr>
      <w:tr w:rsidR="008D4C33" w:rsidRPr="00373337" w:rsidTr="0012162F">
        <w:trPr>
          <w:trHeight w:val="454"/>
        </w:trPr>
        <w:tc>
          <w:tcPr>
            <w:tcW w:w="6696" w:type="dxa"/>
            <w:gridSpan w:val="4"/>
            <w:vAlign w:val="center"/>
          </w:tcPr>
          <w:p w:rsidR="008D4C33" w:rsidRPr="00DF6734" w:rsidRDefault="008D4C33" w:rsidP="008D4C33">
            <w:pPr>
              <w:spacing w:line="300" w:lineRule="auto"/>
              <w:jc w:val="center"/>
              <w:rPr>
                <w:b/>
                <w:szCs w:val="21"/>
              </w:rPr>
            </w:pPr>
            <w:r w:rsidRPr="00DF6734">
              <w:rPr>
                <w:b/>
                <w:szCs w:val="21"/>
              </w:rPr>
              <w:t>设备配置清单</w:t>
            </w:r>
          </w:p>
        </w:tc>
        <w:tc>
          <w:tcPr>
            <w:tcW w:w="3038" w:type="dxa"/>
            <w:gridSpan w:val="2"/>
            <w:vAlign w:val="center"/>
          </w:tcPr>
          <w:p w:rsidR="008D4C33" w:rsidRPr="00DF6734" w:rsidRDefault="008D4C33" w:rsidP="008D4C33">
            <w:pPr>
              <w:spacing w:line="300" w:lineRule="auto"/>
              <w:jc w:val="center"/>
              <w:rPr>
                <w:b/>
                <w:szCs w:val="21"/>
              </w:rPr>
            </w:pPr>
            <w:r w:rsidRPr="00DF6734">
              <w:rPr>
                <w:b/>
                <w:szCs w:val="21"/>
              </w:rPr>
              <w:t>数量</w:t>
            </w:r>
          </w:p>
        </w:tc>
      </w:tr>
      <w:tr w:rsidR="000F7F57" w:rsidRPr="00373337" w:rsidTr="0012162F">
        <w:trPr>
          <w:trHeight w:val="454"/>
        </w:trPr>
        <w:tc>
          <w:tcPr>
            <w:tcW w:w="6696" w:type="dxa"/>
            <w:gridSpan w:val="4"/>
            <w:vAlign w:val="center"/>
          </w:tcPr>
          <w:p w:rsidR="000F7F57" w:rsidRPr="00362FD6" w:rsidRDefault="000F7F57" w:rsidP="000F7F57">
            <w:pPr>
              <w:widowControl/>
              <w:jc w:val="center"/>
              <w:rPr>
                <w:rFonts w:asciiTheme="minorEastAsia" w:eastAsiaTheme="minorEastAsia" w:hAnsiTheme="minorEastAsia"/>
                <w:color w:val="000000"/>
                <w:kern w:val="0"/>
                <w:szCs w:val="21"/>
              </w:rPr>
            </w:pPr>
            <w:r w:rsidRPr="00362FD6">
              <w:rPr>
                <w:rFonts w:asciiTheme="minorEastAsia" w:eastAsiaTheme="minorEastAsia" w:hAnsiTheme="minorEastAsia" w:hint="eastAsia"/>
                <w:color w:val="000000"/>
                <w:szCs w:val="21"/>
              </w:rPr>
              <w:t>阴道分泌物分析仪主机</w:t>
            </w:r>
          </w:p>
        </w:tc>
        <w:tc>
          <w:tcPr>
            <w:tcW w:w="3038" w:type="dxa"/>
            <w:gridSpan w:val="2"/>
            <w:vAlign w:val="center"/>
          </w:tcPr>
          <w:p w:rsidR="000F7F57" w:rsidRPr="00362FD6" w:rsidRDefault="000F7F57" w:rsidP="000F7F57">
            <w:pPr>
              <w:jc w:val="center"/>
              <w:rPr>
                <w:rFonts w:asciiTheme="minorEastAsia" w:eastAsiaTheme="minorEastAsia" w:hAnsiTheme="minorEastAsia"/>
                <w:color w:val="000000"/>
                <w:szCs w:val="21"/>
              </w:rPr>
            </w:pPr>
            <w:r w:rsidRPr="00362FD6">
              <w:rPr>
                <w:rFonts w:asciiTheme="minorEastAsia" w:eastAsiaTheme="minorEastAsia" w:hAnsiTheme="minorEastAsia" w:hint="eastAsia"/>
                <w:color w:val="000000"/>
                <w:szCs w:val="21"/>
              </w:rPr>
              <w:t>1台</w:t>
            </w:r>
          </w:p>
        </w:tc>
      </w:tr>
      <w:tr w:rsidR="000F7F57" w:rsidRPr="00373337" w:rsidTr="0012162F">
        <w:trPr>
          <w:trHeight w:val="454"/>
        </w:trPr>
        <w:tc>
          <w:tcPr>
            <w:tcW w:w="6696" w:type="dxa"/>
            <w:gridSpan w:val="4"/>
            <w:vAlign w:val="center"/>
          </w:tcPr>
          <w:p w:rsidR="000F7F57" w:rsidRPr="00362FD6" w:rsidRDefault="000F7F57" w:rsidP="000F7F57">
            <w:pPr>
              <w:jc w:val="center"/>
              <w:rPr>
                <w:rFonts w:asciiTheme="minorEastAsia" w:eastAsiaTheme="minorEastAsia" w:hAnsiTheme="minorEastAsia"/>
                <w:color w:val="000000"/>
                <w:szCs w:val="21"/>
              </w:rPr>
            </w:pPr>
            <w:r w:rsidRPr="00362FD6">
              <w:rPr>
                <w:rFonts w:asciiTheme="minorEastAsia" w:eastAsiaTheme="minorEastAsia" w:hAnsiTheme="minorEastAsia" w:hint="eastAsia"/>
                <w:color w:val="000000"/>
                <w:szCs w:val="21"/>
              </w:rPr>
              <w:t>检测工作站（电脑）</w:t>
            </w:r>
          </w:p>
        </w:tc>
        <w:tc>
          <w:tcPr>
            <w:tcW w:w="3038" w:type="dxa"/>
            <w:gridSpan w:val="2"/>
            <w:vAlign w:val="center"/>
          </w:tcPr>
          <w:p w:rsidR="000F7F57" w:rsidRPr="00362FD6" w:rsidRDefault="000F7F57" w:rsidP="000F7F57">
            <w:pPr>
              <w:jc w:val="center"/>
              <w:rPr>
                <w:rFonts w:asciiTheme="minorEastAsia" w:eastAsiaTheme="minorEastAsia" w:hAnsiTheme="minorEastAsia"/>
                <w:color w:val="000000"/>
                <w:szCs w:val="21"/>
              </w:rPr>
            </w:pPr>
            <w:r w:rsidRPr="00362FD6">
              <w:rPr>
                <w:rFonts w:asciiTheme="minorEastAsia" w:eastAsiaTheme="minorEastAsia" w:hAnsiTheme="minorEastAsia" w:hint="eastAsia"/>
                <w:color w:val="000000"/>
                <w:szCs w:val="21"/>
              </w:rPr>
              <w:t>1套</w:t>
            </w:r>
          </w:p>
        </w:tc>
      </w:tr>
      <w:tr w:rsidR="000F7F57" w:rsidRPr="00373337" w:rsidTr="0012162F">
        <w:trPr>
          <w:trHeight w:val="454"/>
        </w:trPr>
        <w:tc>
          <w:tcPr>
            <w:tcW w:w="6696" w:type="dxa"/>
            <w:gridSpan w:val="4"/>
            <w:vAlign w:val="center"/>
          </w:tcPr>
          <w:p w:rsidR="000F7F57" w:rsidRPr="00362FD6" w:rsidRDefault="000F7F57" w:rsidP="000F7F57">
            <w:pPr>
              <w:jc w:val="center"/>
              <w:rPr>
                <w:rFonts w:asciiTheme="minorEastAsia" w:eastAsiaTheme="minorEastAsia" w:hAnsiTheme="minorEastAsia"/>
                <w:color w:val="000000"/>
                <w:szCs w:val="21"/>
              </w:rPr>
            </w:pPr>
            <w:r w:rsidRPr="00362FD6">
              <w:rPr>
                <w:rFonts w:asciiTheme="minorEastAsia" w:eastAsiaTheme="minorEastAsia" w:hAnsiTheme="minorEastAsia" w:hint="eastAsia"/>
                <w:color w:val="000000"/>
                <w:szCs w:val="21"/>
              </w:rPr>
              <w:t>检测试剂</w:t>
            </w:r>
          </w:p>
        </w:tc>
        <w:tc>
          <w:tcPr>
            <w:tcW w:w="3038" w:type="dxa"/>
            <w:gridSpan w:val="2"/>
            <w:vAlign w:val="center"/>
          </w:tcPr>
          <w:p w:rsidR="000F7F57" w:rsidRPr="00362FD6" w:rsidRDefault="000F7F57" w:rsidP="000F7F57">
            <w:pPr>
              <w:jc w:val="center"/>
              <w:rPr>
                <w:rFonts w:asciiTheme="minorEastAsia" w:eastAsiaTheme="minorEastAsia" w:hAnsiTheme="minorEastAsia"/>
                <w:color w:val="000000"/>
                <w:szCs w:val="21"/>
              </w:rPr>
            </w:pPr>
            <w:r w:rsidRPr="00362FD6">
              <w:rPr>
                <w:rFonts w:asciiTheme="minorEastAsia" w:eastAsiaTheme="minorEastAsia" w:hAnsiTheme="minorEastAsia" w:hint="eastAsia"/>
                <w:color w:val="000000"/>
                <w:szCs w:val="21"/>
              </w:rPr>
              <w:t>1套</w:t>
            </w:r>
          </w:p>
        </w:tc>
      </w:tr>
      <w:tr w:rsidR="000F7F57" w:rsidRPr="00373337" w:rsidTr="0012162F">
        <w:trPr>
          <w:trHeight w:val="454"/>
        </w:trPr>
        <w:tc>
          <w:tcPr>
            <w:tcW w:w="6696" w:type="dxa"/>
            <w:gridSpan w:val="4"/>
            <w:vAlign w:val="center"/>
          </w:tcPr>
          <w:p w:rsidR="000F7F57" w:rsidRPr="00362FD6" w:rsidRDefault="000F7F57" w:rsidP="000F7F57">
            <w:pPr>
              <w:jc w:val="center"/>
              <w:rPr>
                <w:rFonts w:asciiTheme="minorEastAsia" w:eastAsiaTheme="minorEastAsia" w:hAnsiTheme="minorEastAsia"/>
                <w:color w:val="000000"/>
                <w:szCs w:val="21"/>
              </w:rPr>
            </w:pPr>
            <w:r w:rsidRPr="00362FD6">
              <w:rPr>
                <w:rFonts w:asciiTheme="minorEastAsia" w:eastAsiaTheme="minorEastAsia" w:hAnsiTheme="minorEastAsia" w:hint="eastAsia"/>
                <w:color w:val="000000"/>
                <w:szCs w:val="21"/>
              </w:rPr>
              <w:t>分析软件</w:t>
            </w:r>
          </w:p>
        </w:tc>
        <w:tc>
          <w:tcPr>
            <w:tcW w:w="3038" w:type="dxa"/>
            <w:gridSpan w:val="2"/>
            <w:vAlign w:val="center"/>
          </w:tcPr>
          <w:p w:rsidR="000F7F57" w:rsidRPr="00362FD6" w:rsidRDefault="000F7F57" w:rsidP="000F7F57">
            <w:pPr>
              <w:jc w:val="center"/>
              <w:rPr>
                <w:rFonts w:asciiTheme="minorEastAsia" w:eastAsiaTheme="minorEastAsia" w:hAnsiTheme="minorEastAsia"/>
                <w:color w:val="000000"/>
                <w:szCs w:val="21"/>
              </w:rPr>
            </w:pPr>
            <w:r w:rsidRPr="00362FD6">
              <w:rPr>
                <w:rFonts w:asciiTheme="minorEastAsia" w:eastAsiaTheme="minorEastAsia" w:hAnsiTheme="minorEastAsia" w:hint="eastAsia"/>
                <w:color w:val="000000"/>
                <w:szCs w:val="21"/>
              </w:rPr>
              <w:t>1套</w:t>
            </w:r>
          </w:p>
        </w:tc>
      </w:tr>
      <w:tr w:rsidR="000F7F57" w:rsidRPr="00373337" w:rsidTr="0012162F">
        <w:trPr>
          <w:trHeight w:val="454"/>
        </w:trPr>
        <w:tc>
          <w:tcPr>
            <w:tcW w:w="6696" w:type="dxa"/>
            <w:gridSpan w:val="4"/>
            <w:vAlign w:val="center"/>
          </w:tcPr>
          <w:p w:rsidR="000F7F57" w:rsidRPr="00362FD6" w:rsidRDefault="000F7F57" w:rsidP="000F7F57">
            <w:pPr>
              <w:jc w:val="center"/>
              <w:rPr>
                <w:rFonts w:asciiTheme="minorEastAsia" w:eastAsiaTheme="minorEastAsia" w:hAnsiTheme="minorEastAsia"/>
                <w:color w:val="000000"/>
                <w:szCs w:val="21"/>
              </w:rPr>
            </w:pPr>
            <w:r w:rsidRPr="00362FD6">
              <w:rPr>
                <w:rFonts w:asciiTheme="minorEastAsia" w:eastAsiaTheme="minorEastAsia" w:hAnsiTheme="minorEastAsia" w:hint="eastAsia"/>
                <w:color w:val="000000"/>
                <w:szCs w:val="21"/>
              </w:rPr>
              <w:t>质控品、清洗液、校准品、标本采集管或一次性计数板等</w:t>
            </w:r>
          </w:p>
        </w:tc>
        <w:tc>
          <w:tcPr>
            <w:tcW w:w="3038" w:type="dxa"/>
            <w:gridSpan w:val="2"/>
            <w:vAlign w:val="center"/>
          </w:tcPr>
          <w:p w:rsidR="000F7F57" w:rsidRPr="00362FD6" w:rsidRDefault="000F7F57" w:rsidP="000F7F57">
            <w:pPr>
              <w:jc w:val="center"/>
              <w:rPr>
                <w:rFonts w:asciiTheme="minorEastAsia" w:eastAsiaTheme="minorEastAsia" w:hAnsiTheme="minorEastAsia"/>
                <w:color w:val="000000"/>
                <w:szCs w:val="21"/>
              </w:rPr>
            </w:pPr>
            <w:r w:rsidRPr="00362FD6">
              <w:rPr>
                <w:rFonts w:asciiTheme="minorEastAsia" w:eastAsiaTheme="minorEastAsia" w:hAnsiTheme="minorEastAsia" w:hint="eastAsia"/>
                <w:color w:val="000000"/>
                <w:szCs w:val="21"/>
              </w:rPr>
              <w:t>各1套</w:t>
            </w:r>
          </w:p>
        </w:tc>
      </w:tr>
      <w:tr w:rsidR="000F7F57" w:rsidRPr="00373337" w:rsidTr="0012162F">
        <w:trPr>
          <w:trHeight w:val="454"/>
        </w:trPr>
        <w:tc>
          <w:tcPr>
            <w:tcW w:w="6696" w:type="dxa"/>
            <w:gridSpan w:val="4"/>
            <w:vAlign w:val="center"/>
          </w:tcPr>
          <w:p w:rsidR="000F7F57" w:rsidRPr="00362FD6" w:rsidRDefault="000F7F57" w:rsidP="000F7F57">
            <w:pPr>
              <w:jc w:val="center"/>
              <w:rPr>
                <w:rFonts w:asciiTheme="minorEastAsia" w:eastAsiaTheme="minorEastAsia" w:hAnsiTheme="minorEastAsia"/>
                <w:color w:val="000000"/>
                <w:szCs w:val="21"/>
              </w:rPr>
            </w:pPr>
            <w:r w:rsidRPr="00362FD6">
              <w:rPr>
                <w:rFonts w:asciiTheme="minorEastAsia" w:eastAsiaTheme="minorEastAsia" w:hAnsiTheme="minorEastAsia" w:hint="eastAsia"/>
                <w:color w:val="000000"/>
                <w:szCs w:val="21"/>
              </w:rPr>
              <w:t>彩色激光打印机</w:t>
            </w:r>
          </w:p>
        </w:tc>
        <w:tc>
          <w:tcPr>
            <w:tcW w:w="3038" w:type="dxa"/>
            <w:gridSpan w:val="2"/>
            <w:vAlign w:val="center"/>
          </w:tcPr>
          <w:p w:rsidR="000F7F57" w:rsidRPr="00362FD6" w:rsidRDefault="000F7F57" w:rsidP="000F7F57">
            <w:pPr>
              <w:jc w:val="center"/>
              <w:rPr>
                <w:rFonts w:asciiTheme="minorEastAsia" w:eastAsiaTheme="minorEastAsia" w:hAnsiTheme="minorEastAsia"/>
                <w:color w:val="000000"/>
                <w:szCs w:val="21"/>
              </w:rPr>
            </w:pPr>
            <w:r w:rsidRPr="00362FD6">
              <w:rPr>
                <w:rFonts w:asciiTheme="minorEastAsia" w:eastAsiaTheme="minorEastAsia" w:hAnsiTheme="minorEastAsia" w:hint="eastAsia"/>
                <w:color w:val="000000"/>
                <w:szCs w:val="21"/>
              </w:rPr>
              <w:t>1台</w:t>
            </w:r>
          </w:p>
        </w:tc>
      </w:tr>
      <w:tr w:rsidR="008D4C33" w:rsidRPr="00373337" w:rsidTr="001D286C">
        <w:trPr>
          <w:trHeight w:val="1180"/>
        </w:trPr>
        <w:tc>
          <w:tcPr>
            <w:tcW w:w="9734" w:type="dxa"/>
            <w:gridSpan w:val="6"/>
            <w:vAlign w:val="center"/>
          </w:tcPr>
          <w:p w:rsidR="00D9652B" w:rsidRPr="00D9652B" w:rsidRDefault="008D4C33" w:rsidP="008D4C33">
            <w:pPr>
              <w:spacing w:line="360" w:lineRule="auto"/>
              <w:rPr>
                <w:b/>
                <w:szCs w:val="21"/>
              </w:rPr>
            </w:pPr>
            <w:r w:rsidRPr="00D9652B">
              <w:rPr>
                <w:b/>
                <w:szCs w:val="21"/>
              </w:rPr>
              <w:t>备注：</w:t>
            </w:r>
            <w:r w:rsidRPr="00D9652B">
              <w:rPr>
                <w:rFonts w:hint="eastAsia"/>
                <w:b/>
                <w:szCs w:val="21"/>
              </w:rPr>
              <w:t>1</w:t>
            </w:r>
            <w:r w:rsidRPr="00D9652B">
              <w:rPr>
                <w:rFonts w:hint="eastAsia"/>
                <w:b/>
                <w:szCs w:val="21"/>
              </w:rPr>
              <w:t>、带“★”符号项目为必须满足指标，若出现一项负偏离，则视为废标</w:t>
            </w:r>
            <w:r w:rsidRPr="00D9652B">
              <w:rPr>
                <w:rFonts w:hint="eastAsia"/>
                <w:b/>
                <w:szCs w:val="21"/>
              </w:rPr>
              <w:t xml:space="preserve"> </w:t>
            </w:r>
            <w:r w:rsidRPr="00D9652B">
              <w:rPr>
                <w:rFonts w:hint="eastAsia"/>
                <w:b/>
                <w:szCs w:val="21"/>
              </w:rPr>
              <w:t>，需逐条说明具体理由</w:t>
            </w:r>
          </w:p>
          <w:p w:rsidR="00D9652B" w:rsidRPr="00D9652B" w:rsidRDefault="008D4C33" w:rsidP="00D9652B">
            <w:pPr>
              <w:spacing w:line="360" w:lineRule="auto"/>
              <w:ind w:firstLineChars="300" w:firstLine="632"/>
              <w:rPr>
                <w:b/>
                <w:szCs w:val="21"/>
              </w:rPr>
            </w:pPr>
            <w:r w:rsidRPr="00D9652B">
              <w:rPr>
                <w:rFonts w:hint="eastAsia"/>
                <w:b/>
                <w:szCs w:val="21"/>
              </w:rPr>
              <w:t>2</w:t>
            </w:r>
            <w:r w:rsidRPr="00D9652B">
              <w:rPr>
                <w:rFonts w:hint="eastAsia"/>
                <w:b/>
                <w:szCs w:val="21"/>
              </w:rPr>
              <w:t>、带“▲”符号项目为重要指标</w:t>
            </w:r>
          </w:p>
          <w:p w:rsidR="00D9652B" w:rsidRPr="00D9652B" w:rsidRDefault="008D4C33" w:rsidP="00D9652B">
            <w:pPr>
              <w:spacing w:line="360" w:lineRule="auto"/>
              <w:ind w:firstLineChars="300" w:firstLine="632"/>
              <w:rPr>
                <w:b/>
                <w:szCs w:val="21"/>
              </w:rPr>
            </w:pPr>
            <w:r w:rsidRPr="00D9652B">
              <w:rPr>
                <w:rFonts w:hint="eastAsia"/>
                <w:b/>
                <w:szCs w:val="21"/>
              </w:rPr>
              <w:t>3</w:t>
            </w:r>
            <w:r w:rsidRPr="00D9652B">
              <w:rPr>
                <w:rFonts w:hint="eastAsia"/>
                <w:b/>
                <w:szCs w:val="21"/>
              </w:rPr>
              <w:t>、其他项目为一般指标</w:t>
            </w:r>
          </w:p>
          <w:p w:rsidR="008D4C33" w:rsidRPr="00D9652B" w:rsidRDefault="008D4C33" w:rsidP="00D9652B">
            <w:pPr>
              <w:spacing w:line="360" w:lineRule="auto"/>
              <w:ind w:firstLineChars="300" w:firstLine="632"/>
              <w:rPr>
                <w:b/>
                <w:color w:val="000000"/>
                <w:szCs w:val="21"/>
              </w:rPr>
            </w:pPr>
            <w:r w:rsidRPr="00D9652B">
              <w:rPr>
                <w:rFonts w:hint="eastAsia"/>
                <w:b/>
                <w:szCs w:val="21"/>
              </w:rPr>
              <w:t>4</w:t>
            </w:r>
            <w:r w:rsidRPr="00D9652B">
              <w:rPr>
                <w:rFonts w:hint="eastAsia"/>
                <w:b/>
                <w:szCs w:val="21"/>
              </w:rPr>
              <w:t>、原则上招标需求不超过</w:t>
            </w:r>
            <w:r w:rsidRPr="00D9652B">
              <w:rPr>
                <w:rFonts w:hint="eastAsia"/>
                <w:b/>
                <w:szCs w:val="21"/>
              </w:rPr>
              <w:t>15</w:t>
            </w:r>
            <w:r w:rsidRPr="00D9652B">
              <w:rPr>
                <w:rFonts w:hint="eastAsia"/>
                <w:b/>
                <w:szCs w:val="21"/>
              </w:rPr>
              <w:t>条。其中，带“★”符号不超过</w:t>
            </w:r>
            <w:r w:rsidRPr="00D9652B">
              <w:rPr>
                <w:rFonts w:hint="eastAsia"/>
                <w:b/>
                <w:szCs w:val="21"/>
              </w:rPr>
              <w:t>2</w:t>
            </w:r>
            <w:r w:rsidRPr="00D9652B">
              <w:rPr>
                <w:rFonts w:hint="eastAsia"/>
                <w:b/>
                <w:szCs w:val="21"/>
              </w:rPr>
              <w:t>条，带“▲”符号不超过</w:t>
            </w:r>
            <w:r w:rsidRPr="00D9652B">
              <w:rPr>
                <w:rFonts w:hint="eastAsia"/>
                <w:b/>
                <w:szCs w:val="21"/>
              </w:rPr>
              <w:t>3</w:t>
            </w:r>
            <w:r w:rsidRPr="00D9652B">
              <w:rPr>
                <w:rFonts w:hint="eastAsia"/>
                <w:b/>
                <w:szCs w:val="21"/>
              </w:rPr>
              <w:t>条</w:t>
            </w:r>
          </w:p>
        </w:tc>
      </w:tr>
    </w:tbl>
    <w:p w:rsidR="00F83B3E" w:rsidRDefault="00EC1C60" w:rsidP="00E3356A">
      <w:pPr>
        <w:tabs>
          <w:tab w:val="left" w:pos="6379"/>
        </w:tabs>
        <w:spacing w:line="300" w:lineRule="auto"/>
        <w:rPr>
          <w:rFonts w:ascii="楷体" w:eastAsia="楷体" w:hAnsi="楷体"/>
          <w:b/>
          <w:sz w:val="28"/>
          <w:szCs w:val="28"/>
        </w:rPr>
      </w:pPr>
      <w:r w:rsidRPr="00392185">
        <w:rPr>
          <w:rFonts w:ascii="楷体" w:eastAsia="楷体" w:hAnsi="楷体" w:hint="eastAsia"/>
          <w:b/>
          <w:sz w:val="28"/>
          <w:szCs w:val="28"/>
        </w:rPr>
        <w:lastRenderedPageBreak/>
        <w:t>科室主任：</w:t>
      </w:r>
      <w:r w:rsidR="00E3356A">
        <w:rPr>
          <w:rFonts w:ascii="楷体" w:eastAsia="楷体" w:hAnsi="楷体"/>
          <w:b/>
          <w:sz w:val="28"/>
          <w:szCs w:val="28"/>
        </w:rPr>
        <w:tab/>
      </w:r>
      <w:r w:rsidRPr="00392185">
        <w:rPr>
          <w:rFonts w:ascii="楷体" w:eastAsia="楷体" w:hAnsi="楷体" w:hint="eastAsia"/>
          <w:b/>
          <w:sz w:val="28"/>
          <w:szCs w:val="28"/>
        </w:rPr>
        <w:t>科室代表：</w:t>
      </w:r>
    </w:p>
    <w:p w:rsidR="008D4C33" w:rsidRPr="00392185" w:rsidRDefault="008D4C33" w:rsidP="008D4C33">
      <w:pPr>
        <w:tabs>
          <w:tab w:val="left" w:pos="6379"/>
        </w:tabs>
        <w:spacing w:line="300" w:lineRule="auto"/>
        <w:jc w:val="right"/>
        <w:rPr>
          <w:rFonts w:ascii="楷体" w:eastAsia="楷体" w:hAnsi="楷体"/>
          <w:b/>
          <w:sz w:val="28"/>
          <w:szCs w:val="28"/>
        </w:rPr>
      </w:pPr>
      <w:r w:rsidRPr="008D4C33">
        <w:rPr>
          <w:rFonts w:ascii="楷体" w:eastAsia="楷体" w:hAnsi="楷体" w:hint="eastAsia"/>
          <w:b/>
          <w:sz w:val="28"/>
          <w:szCs w:val="28"/>
        </w:rPr>
        <w:t>年    月    日</w:t>
      </w:r>
    </w:p>
    <w:sectPr w:rsidR="008D4C33" w:rsidRPr="00392185" w:rsidSect="00DF6734">
      <w:headerReference w:type="default" r:id="rId8"/>
      <w:pgSz w:w="11906" w:h="16838" w:code="9"/>
      <w:pgMar w:top="1134" w:right="1134" w:bottom="1134" w:left="1134" w:header="567" w:footer="567"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857" w:rsidRDefault="00ED1857">
      <w:r>
        <w:separator/>
      </w:r>
    </w:p>
  </w:endnote>
  <w:endnote w:type="continuationSeparator" w:id="0">
    <w:p w:rsidR="00ED1857" w:rsidRDefault="00ED18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微软雅黑"/>
    <w:charset w:val="86"/>
    <w:family w:val="auto"/>
    <w:pitch w:val="variable"/>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857" w:rsidRDefault="00ED1857">
      <w:r>
        <w:separator/>
      </w:r>
    </w:p>
  </w:footnote>
  <w:footnote w:type="continuationSeparator" w:id="0">
    <w:p w:rsidR="00ED1857" w:rsidRDefault="00ED18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B3E" w:rsidRDefault="00F83B3E" w:rsidP="0007232F">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60613"/>
    <w:multiLevelType w:val="hybridMultilevel"/>
    <w:tmpl w:val="6814452E"/>
    <w:lvl w:ilvl="0" w:tplc="2F7AA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7E08F9C"/>
    <w:multiLevelType w:val="singleLevel"/>
    <w:tmpl w:val="57E08F9C"/>
    <w:lvl w:ilvl="0">
      <w:start w:val="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noPunctuationKerning/>
  <w:characterSpacingControl w:val="compressPunctuation"/>
  <w:hdrShapeDefaults>
    <o:shapedefaults v:ext="edit" spidmax="4097"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2373DD"/>
    <w:rsid w:val="00000E49"/>
    <w:rsid w:val="000014DA"/>
    <w:rsid w:val="000016D0"/>
    <w:rsid w:val="000024A3"/>
    <w:rsid w:val="00004BDC"/>
    <w:rsid w:val="0000614C"/>
    <w:rsid w:val="00006202"/>
    <w:rsid w:val="000069D6"/>
    <w:rsid w:val="00006C0A"/>
    <w:rsid w:val="00007E88"/>
    <w:rsid w:val="0001065A"/>
    <w:rsid w:val="000119DE"/>
    <w:rsid w:val="0001523A"/>
    <w:rsid w:val="000207C1"/>
    <w:rsid w:val="00024117"/>
    <w:rsid w:val="000245C9"/>
    <w:rsid w:val="00027986"/>
    <w:rsid w:val="00027AB1"/>
    <w:rsid w:val="0003011D"/>
    <w:rsid w:val="00031A78"/>
    <w:rsid w:val="000358C5"/>
    <w:rsid w:val="00035F7F"/>
    <w:rsid w:val="00036596"/>
    <w:rsid w:val="000403F5"/>
    <w:rsid w:val="00040E2F"/>
    <w:rsid w:val="00044098"/>
    <w:rsid w:val="00044C8B"/>
    <w:rsid w:val="00045081"/>
    <w:rsid w:val="00046998"/>
    <w:rsid w:val="00046FDB"/>
    <w:rsid w:val="00051D22"/>
    <w:rsid w:val="000526B3"/>
    <w:rsid w:val="00055746"/>
    <w:rsid w:val="00055E54"/>
    <w:rsid w:val="0005692E"/>
    <w:rsid w:val="00056DD7"/>
    <w:rsid w:val="00057DED"/>
    <w:rsid w:val="00061BE5"/>
    <w:rsid w:val="000620E7"/>
    <w:rsid w:val="00063F59"/>
    <w:rsid w:val="000644F6"/>
    <w:rsid w:val="00065660"/>
    <w:rsid w:val="00065E38"/>
    <w:rsid w:val="000675F9"/>
    <w:rsid w:val="000701D8"/>
    <w:rsid w:val="00071765"/>
    <w:rsid w:val="0007188A"/>
    <w:rsid w:val="0007232F"/>
    <w:rsid w:val="00073C8A"/>
    <w:rsid w:val="000743ED"/>
    <w:rsid w:val="00074BBD"/>
    <w:rsid w:val="00076064"/>
    <w:rsid w:val="000761B9"/>
    <w:rsid w:val="00076373"/>
    <w:rsid w:val="0007704A"/>
    <w:rsid w:val="00077581"/>
    <w:rsid w:val="0007769C"/>
    <w:rsid w:val="00080952"/>
    <w:rsid w:val="00081B32"/>
    <w:rsid w:val="0008522E"/>
    <w:rsid w:val="000854C1"/>
    <w:rsid w:val="0008759C"/>
    <w:rsid w:val="00087A44"/>
    <w:rsid w:val="00090D3C"/>
    <w:rsid w:val="000920A5"/>
    <w:rsid w:val="00092127"/>
    <w:rsid w:val="00094837"/>
    <w:rsid w:val="0009729C"/>
    <w:rsid w:val="00097895"/>
    <w:rsid w:val="000A0E0A"/>
    <w:rsid w:val="000A1D55"/>
    <w:rsid w:val="000A44C5"/>
    <w:rsid w:val="000A4C02"/>
    <w:rsid w:val="000A512B"/>
    <w:rsid w:val="000A5E8D"/>
    <w:rsid w:val="000A5F61"/>
    <w:rsid w:val="000B03BE"/>
    <w:rsid w:val="000B11D3"/>
    <w:rsid w:val="000B3396"/>
    <w:rsid w:val="000B4F54"/>
    <w:rsid w:val="000B7025"/>
    <w:rsid w:val="000C2D92"/>
    <w:rsid w:val="000C303D"/>
    <w:rsid w:val="000C4ED9"/>
    <w:rsid w:val="000C61FE"/>
    <w:rsid w:val="000C6D85"/>
    <w:rsid w:val="000D05D6"/>
    <w:rsid w:val="000D0ACD"/>
    <w:rsid w:val="000D0F60"/>
    <w:rsid w:val="000D20D2"/>
    <w:rsid w:val="000D255B"/>
    <w:rsid w:val="000D2B51"/>
    <w:rsid w:val="000D2DC4"/>
    <w:rsid w:val="000D360A"/>
    <w:rsid w:val="000D39F9"/>
    <w:rsid w:val="000D3FC0"/>
    <w:rsid w:val="000D6F08"/>
    <w:rsid w:val="000E0380"/>
    <w:rsid w:val="000E101A"/>
    <w:rsid w:val="000E1790"/>
    <w:rsid w:val="000E1A30"/>
    <w:rsid w:val="000E2E47"/>
    <w:rsid w:val="000E33A7"/>
    <w:rsid w:val="000E70FD"/>
    <w:rsid w:val="000E7EC7"/>
    <w:rsid w:val="000F0066"/>
    <w:rsid w:val="000F078E"/>
    <w:rsid w:val="000F23B3"/>
    <w:rsid w:val="000F2821"/>
    <w:rsid w:val="000F39D3"/>
    <w:rsid w:val="000F4900"/>
    <w:rsid w:val="000F560D"/>
    <w:rsid w:val="000F5848"/>
    <w:rsid w:val="000F59AE"/>
    <w:rsid w:val="000F66E2"/>
    <w:rsid w:val="000F6C41"/>
    <w:rsid w:val="000F7F57"/>
    <w:rsid w:val="00101257"/>
    <w:rsid w:val="001026F6"/>
    <w:rsid w:val="001038F3"/>
    <w:rsid w:val="00104046"/>
    <w:rsid w:val="00105EFA"/>
    <w:rsid w:val="00107262"/>
    <w:rsid w:val="00110125"/>
    <w:rsid w:val="001115B0"/>
    <w:rsid w:val="00111653"/>
    <w:rsid w:val="00111BA2"/>
    <w:rsid w:val="00112B16"/>
    <w:rsid w:val="00112B48"/>
    <w:rsid w:val="00112C12"/>
    <w:rsid w:val="00113753"/>
    <w:rsid w:val="00114522"/>
    <w:rsid w:val="00115562"/>
    <w:rsid w:val="0011613E"/>
    <w:rsid w:val="00116313"/>
    <w:rsid w:val="00117492"/>
    <w:rsid w:val="00120376"/>
    <w:rsid w:val="001207A9"/>
    <w:rsid w:val="00120EEE"/>
    <w:rsid w:val="0012162F"/>
    <w:rsid w:val="00121AA3"/>
    <w:rsid w:val="0012576E"/>
    <w:rsid w:val="001258A9"/>
    <w:rsid w:val="00125A6F"/>
    <w:rsid w:val="00127B92"/>
    <w:rsid w:val="00127EBA"/>
    <w:rsid w:val="001310E3"/>
    <w:rsid w:val="00131AED"/>
    <w:rsid w:val="001325B7"/>
    <w:rsid w:val="0013301B"/>
    <w:rsid w:val="00134E18"/>
    <w:rsid w:val="0013534C"/>
    <w:rsid w:val="0013686D"/>
    <w:rsid w:val="001369AD"/>
    <w:rsid w:val="0013732C"/>
    <w:rsid w:val="0014094A"/>
    <w:rsid w:val="0014191C"/>
    <w:rsid w:val="00144B4E"/>
    <w:rsid w:val="001461E8"/>
    <w:rsid w:val="00146A2F"/>
    <w:rsid w:val="00146F54"/>
    <w:rsid w:val="0014782F"/>
    <w:rsid w:val="00147D4F"/>
    <w:rsid w:val="001507E4"/>
    <w:rsid w:val="001513C6"/>
    <w:rsid w:val="00151A25"/>
    <w:rsid w:val="00151ED9"/>
    <w:rsid w:val="00152074"/>
    <w:rsid w:val="00154D41"/>
    <w:rsid w:val="00155226"/>
    <w:rsid w:val="00155268"/>
    <w:rsid w:val="001569DC"/>
    <w:rsid w:val="00160976"/>
    <w:rsid w:val="001630BC"/>
    <w:rsid w:val="00163C58"/>
    <w:rsid w:val="001649C3"/>
    <w:rsid w:val="00166F01"/>
    <w:rsid w:val="0016775D"/>
    <w:rsid w:val="00170E7A"/>
    <w:rsid w:val="00172350"/>
    <w:rsid w:val="0017320E"/>
    <w:rsid w:val="00174A48"/>
    <w:rsid w:val="00175D80"/>
    <w:rsid w:val="001766FC"/>
    <w:rsid w:val="00177225"/>
    <w:rsid w:val="00177744"/>
    <w:rsid w:val="00180979"/>
    <w:rsid w:val="00180DA2"/>
    <w:rsid w:val="00180F22"/>
    <w:rsid w:val="001811C2"/>
    <w:rsid w:val="00181277"/>
    <w:rsid w:val="00181880"/>
    <w:rsid w:val="00182703"/>
    <w:rsid w:val="0018374D"/>
    <w:rsid w:val="0018519A"/>
    <w:rsid w:val="00186FE5"/>
    <w:rsid w:val="00190DBE"/>
    <w:rsid w:val="00191EF9"/>
    <w:rsid w:val="001A0AE0"/>
    <w:rsid w:val="001A13E6"/>
    <w:rsid w:val="001A30E3"/>
    <w:rsid w:val="001A3A54"/>
    <w:rsid w:val="001A41EB"/>
    <w:rsid w:val="001A446C"/>
    <w:rsid w:val="001A4C8C"/>
    <w:rsid w:val="001A7A49"/>
    <w:rsid w:val="001B1DD7"/>
    <w:rsid w:val="001B2C0F"/>
    <w:rsid w:val="001B4ACC"/>
    <w:rsid w:val="001B6043"/>
    <w:rsid w:val="001B7343"/>
    <w:rsid w:val="001C0579"/>
    <w:rsid w:val="001C0B4C"/>
    <w:rsid w:val="001C2126"/>
    <w:rsid w:val="001C221D"/>
    <w:rsid w:val="001C2F39"/>
    <w:rsid w:val="001C3631"/>
    <w:rsid w:val="001C3C0B"/>
    <w:rsid w:val="001C3C4E"/>
    <w:rsid w:val="001C57C4"/>
    <w:rsid w:val="001C5C5E"/>
    <w:rsid w:val="001C62C6"/>
    <w:rsid w:val="001C658A"/>
    <w:rsid w:val="001C71A4"/>
    <w:rsid w:val="001D0BBD"/>
    <w:rsid w:val="001D286C"/>
    <w:rsid w:val="001D3454"/>
    <w:rsid w:val="001D3B67"/>
    <w:rsid w:val="001D4143"/>
    <w:rsid w:val="001D4E40"/>
    <w:rsid w:val="001D5F00"/>
    <w:rsid w:val="001D5FA1"/>
    <w:rsid w:val="001D6A66"/>
    <w:rsid w:val="001D77F1"/>
    <w:rsid w:val="001E076B"/>
    <w:rsid w:val="001E09DC"/>
    <w:rsid w:val="001E154C"/>
    <w:rsid w:val="001E482D"/>
    <w:rsid w:val="001E4AB0"/>
    <w:rsid w:val="001E4CD4"/>
    <w:rsid w:val="001E4F09"/>
    <w:rsid w:val="001E5788"/>
    <w:rsid w:val="001E6836"/>
    <w:rsid w:val="001F09AB"/>
    <w:rsid w:val="001F13B8"/>
    <w:rsid w:val="001F1A27"/>
    <w:rsid w:val="001F2A41"/>
    <w:rsid w:val="001F3419"/>
    <w:rsid w:val="001F51C5"/>
    <w:rsid w:val="001F626D"/>
    <w:rsid w:val="001F7773"/>
    <w:rsid w:val="00201127"/>
    <w:rsid w:val="00203564"/>
    <w:rsid w:val="00203AD7"/>
    <w:rsid w:val="002041B0"/>
    <w:rsid w:val="00205353"/>
    <w:rsid w:val="00207ADF"/>
    <w:rsid w:val="00207DF0"/>
    <w:rsid w:val="00212D88"/>
    <w:rsid w:val="00212FEC"/>
    <w:rsid w:val="0021468B"/>
    <w:rsid w:val="0021513A"/>
    <w:rsid w:val="00215834"/>
    <w:rsid w:val="0021599B"/>
    <w:rsid w:val="002167F8"/>
    <w:rsid w:val="002169C4"/>
    <w:rsid w:val="00220EB3"/>
    <w:rsid w:val="002217E4"/>
    <w:rsid w:val="002219FC"/>
    <w:rsid w:val="00221A00"/>
    <w:rsid w:val="00224C73"/>
    <w:rsid w:val="002268CB"/>
    <w:rsid w:val="0022738F"/>
    <w:rsid w:val="002315F0"/>
    <w:rsid w:val="00231743"/>
    <w:rsid w:val="00231E5C"/>
    <w:rsid w:val="00233724"/>
    <w:rsid w:val="00233BB6"/>
    <w:rsid w:val="00236047"/>
    <w:rsid w:val="002368A2"/>
    <w:rsid w:val="00236B67"/>
    <w:rsid w:val="002373DD"/>
    <w:rsid w:val="00240424"/>
    <w:rsid w:val="00241F14"/>
    <w:rsid w:val="00242008"/>
    <w:rsid w:val="00242047"/>
    <w:rsid w:val="0024220D"/>
    <w:rsid w:val="00242B4E"/>
    <w:rsid w:val="00243750"/>
    <w:rsid w:val="002440EB"/>
    <w:rsid w:val="00244894"/>
    <w:rsid w:val="00245099"/>
    <w:rsid w:val="00245E45"/>
    <w:rsid w:val="00247E15"/>
    <w:rsid w:val="00250295"/>
    <w:rsid w:val="002505FF"/>
    <w:rsid w:val="002521FF"/>
    <w:rsid w:val="00253F0B"/>
    <w:rsid w:val="002547B2"/>
    <w:rsid w:val="00254B42"/>
    <w:rsid w:val="002579D1"/>
    <w:rsid w:val="00257A64"/>
    <w:rsid w:val="002605BB"/>
    <w:rsid w:val="00261658"/>
    <w:rsid w:val="00262E63"/>
    <w:rsid w:val="00264681"/>
    <w:rsid w:val="0026490D"/>
    <w:rsid w:val="00266A89"/>
    <w:rsid w:val="00266D16"/>
    <w:rsid w:val="00267A16"/>
    <w:rsid w:val="0027079E"/>
    <w:rsid w:val="0027177A"/>
    <w:rsid w:val="002729F1"/>
    <w:rsid w:val="00272F1B"/>
    <w:rsid w:val="002748F1"/>
    <w:rsid w:val="00275038"/>
    <w:rsid w:val="0027534C"/>
    <w:rsid w:val="0027556B"/>
    <w:rsid w:val="00276E82"/>
    <w:rsid w:val="002807A6"/>
    <w:rsid w:val="00281D7E"/>
    <w:rsid w:val="00283900"/>
    <w:rsid w:val="00284C86"/>
    <w:rsid w:val="002859FA"/>
    <w:rsid w:val="00286A62"/>
    <w:rsid w:val="002906B2"/>
    <w:rsid w:val="00290821"/>
    <w:rsid w:val="00291496"/>
    <w:rsid w:val="00293E58"/>
    <w:rsid w:val="0029610A"/>
    <w:rsid w:val="002978F3"/>
    <w:rsid w:val="00297BCB"/>
    <w:rsid w:val="002A182B"/>
    <w:rsid w:val="002A1FEE"/>
    <w:rsid w:val="002A2E21"/>
    <w:rsid w:val="002A31B2"/>
    <w:rsid w:val="002A353C"/>
    <w:rsid w:val="002A52B9"/>
    <w:rsid w:val="002A6870"/>
    <w:rsid w:val="002A69E2"/>
    <w:rsid w:val="002A6BB3"/>
    <w:rsid w:val="002A7B8D"/>
    <w:rsid w:val="002B0FEF"/>
    <w:rsid w:val="002B1302"/>
    <w:rsid w:val="002B2B9B"/>
    <w:rsid w:val="002B2ED7"/>
    <w:rsid w:val="002B3CE6"/>
    <w:rsid w:val="002B4C94"/>
    <w:rsid w:val="002B4D97"/>
    <w:rsid w:val="002B6B34"/>
    <w:rsid w:val="002B7478"/>
    <w:rsid w:val="002C1EA5"/>
    <w:rsid w:val="002C1EDC"/>
    <w:rsid w:val="002C2A71"/>
    <w:rsid w:val="002C36CD"/>
    <w:rsid w:val="002C6386"/>
    <w:rsid w:val="002C73C5"/>
    <w:rsid w:val="002D0635"/>
    <w:rsid w:val="002D259E"/>
    <w:rsid w:val="002D30B4"/>
    <w:rsid w:val="002D6225"/>
    <w:rsid w:val="002D62D0"/>
    <w:rsid w:val="002E1622"/>
    <w:rsid w:val="002E195E"/>
    <w:rsid w:val="002E3704"/>
    <w:rsid w:val="002E3B2C"/>
    <w:rsid w:val="002E3FC5"/>
    <w:rsid w:val="002E6757"/>
    <w:rsid w:val="002E7076"/>
    <w:rsid w:val="002E7156"/>
    <w:rsid w:val="002E7217"/>
    <w:rsid w:val="002F2BFF"/>
    <w:rsid w:val="003003B3"/>
    <w:rsid w:val="00300F9C"/>
    <w:rsid w:val="0030321C"/>
    <w:rsid w:val="00311E1A"/>
    <w:rsid w:val="00313589"/>
    <w:rsid w:val="00313857"/>
    <w:rsid w:val="00313D7F"/>
    <w:rsid w:val="00313DAB"/>
    <w:rsid w:val="0031419A"/>
    <w:rsid w:val="003154F6"/>
    <w:rsid w:val="00315C78"/>
    <w:rsid w:val="00320EDF"/>
    <w:rsid w:val="00321A45"/>
    <w:rsid w:val="00322173"/>
    <w:rsid w:val="003244D4"/>
    <w:rsid w:val="00324613"/>
    <w:rsid w:val="0032587D"/>
    <w:rsid w:val="00325B3C"/>
    <w:rsid w:val="00325E29"/>
    <w:rsid w:val="00330C01"/>
    <w:rsid w:val="00332661"/>
    <w:rsid w:val="00334B59"/>
    <w:rsid w:val="003373B4"/>
    <w:rsid w:val="003407FD"/>
    <w:rsid w:val="00342C7F"/>
    <w:rsid w:val="00343170"/>
    <w:rsid w:val="00343493"/>
    <w:rsid w:val="00343963"/>
    <w:rsid w:val="00344489"/>
    <w:rsid w:val="00344737"/>
    <w:rsid w:val="00345A67"/>
    <w:rsid w:val="00346709"/>
    <w:rsid w:val="003472FA"/>
    <w:rsid w:val="00347843"/>
    <w:rsid w:val="003509CA"/>
    <w:rsid w:val="00351FF1"/>
    <w:rsid w:val="003521B6"/>
    <w:rsid w:val="003541EB"/>
    <w:rsid w:val="00355AB3"/>
    <w:rsid w:val="00355D85"/>
    <w:rsid w:val="00357750"/>
    <w:rsid w:val="0036093C"/>
    <w:rsid w:val="00361539"/>
    <w:rsid w:val="00362FD6"/>
    <w:rsid w:val="003634E7"/>
    <w:rsid w:val="0036398A"/>
    <w:rsid w:val="003643D1"/>
    <w:rsid w:val="00364EB9"/>
    <w:rsid w:val="0036533A"/>
    <w:rsid w:val="00365CD4"/>
    <w:rsid w:val="003673EC"/>
    <w:rsid w:val="003704D1"/>
    <w:rsid w:val="00373080"/>
    <w:rsid w:val="00373337"/>
    <w:rsid w:val="00373E48"/>
    <w:rsid w:val="0037463E"/>
    <w:rsid w:val="003752C6"/>
    <w:rsid w:val="003758B4"/>
    <w:rsid w:val="0037773C"/>
    <w:rsid w:val="0038255D"/>
    <w:rsid w:val="00382EC0"/>
    <w:rsid w:val="00383A82"/>
    <w:rsid w:val="00384313"/>
    <w:rsid w:val="00384949"/>
    <w:rsid w:val="00385C10"/>
    <w:rsid w:val="00387918"/>
    <w:rsid w:val="00391615"/>
    <w:rsid w:val="00391C18"/>
    <w:rsid w:val="00392185"/>
    <w:rsid w:val="00396327"/>
    <w:rsid w:val="003A1AC6"/>
    <w:rsid w:val="003A2AE2"/>
    <w:rsid w:val="003A30A1"/>
    <w:rsid w:val="003A5315"/>
    <w:rsid w:val="003A54BE"/>
    <w:rsid w:val="003A5C1C"/>
    <w:rsid w:val="003A6E4F"/>
    <w:rsid w:val="003A72B9"/>
    <w:rsid w:val="003B1E53"/>
    <w:rsid w:val="003B2A62"/>
    <w:rsid w:val="003B4508"/>
    <w:rsid w:val="003B5E90"/>
    <w:rsid w:val="003B6B7D"/>
    <w:rsid w:val="003B7341"/>
    <w:rsid w:val="003B7605"/>
    <w:rsid w:val="003C1E05"/>
    <w:rsid w:val="003C457C"/>
    <w:rsid w:val="003C7013"/>
    <w:rsid w:val="003D2D63"/>
    <w:rsid w:val="003D32DD"/>
    <w:rsid w:val="003D54AC"/>
    <w:rsid w:val="003D5ABA"/>
    <w:rsid w:val="003E0B7F"/>
    <w:rsid w:val="003E14CA"/>
    <w:rsid w:val="003E2882"/>
    <w:rsid w:val="003E2F16"/>
    <w:rsid w:val="003E3071"/>
    <w:rsid w:val="003E33B6"/>
    <w:rsid w:val="003E3A83"/>
    <w:rsid w:val="003E3A8D"/>
    <w:rsid w:val="003E45E6"/>
    <w:rsid w:val="003E57EC"/>
    <w:rsid w:val="003F000E"/>
    <w:rsid w:val="003F17D6"/>
    <w:rsid w:val="003F19D4"/>
    <w:rsid w:val="003F20FF"/>
    <w:rsid w:val="003F2488"/>
    <w:rsid w:val="003F2898"/>
    <w:rsid w:val="003F64C2"/>
    <w:rsid w:val="003F67C2"/>
    <w:rsid w:val="004005FD"/>
    <w:rsid w:val="004006D7"/>
    <w:rsid w:val="00400E94"/>
    <w:rsid w:val="0040200E"/>
    <w:rsid w:val="00404641"/>
    <w:rsid w:val="004072EC"/>
    <w:rsid w:val="00410642"/>
    <w:rsid w:val="00410E9F"/>
    <w:rsid w:val="00410F4F"/>
    <w:rsid w:val="00412F6F"/>
    <w:rsid w:val="00415528"/>
    <w:rsid w:val="00415A3C"/>
    <w:rsid w:val="004165A8"/>
    <w:rsid w:val="00416839"/>
    <w:rsid w:val="00416D75"/>
    <w:rsid w:val="00416DD3"/>
    <w:rsid w:val="00420290"/>
    <w:rsid w:val="004209A6"/>
    <w:rsid w:val="00421A30"/>
    <w:rsid w:val="00422F1E"/>
    <w:rsid w:val="00426029"/>
    <w:rsid w:val="00431BAA"/>
    <w:rsid w:val="00431C53"/>
    <w:rsid w:val="00433E4A"/>
    <w:rsid w:val="004340EB"/>
    <w:rsid w:val="004356C9"/>
    <w:rsid w:val="00435A90"/>
    <w:rsid w:val="00435CE9"/>
    <w:rsid w:val="0043694B"/>
    <w:rsid w:val="00436A82"/>
    <w:rsid w:val="00440153"/>
    <w:rsid w:val="00440EEC"/>
    <w:rsid w:val="00442240"/>
    <w:rsid w:val="0044331F"/>
    <w:rsid w:val="004460FF"/>
    <w:rsid w:val="004469A8"/>
    <w:rsid w:val="00446F51"/>
    <w:rsid w:val="00447695"/>
    <w:rsid w:val="0045098D"/>
    <w:rsid w:val="00450FE8"/>
    <w:rsid w:val="0045108B"/>
    <w:rsid w:val="0045568D"/>
    <w:rsid w:val="00455867"/>
    <w:rsid w:val="004563FB"/>
    <w:rsid w:val="0045645B"/>
    <w:rsid w:val="0045673F"/>
    <w:rsid w:val="00457086"/>
    <w:rsid w:val="0045713B"/>
    <w:rsid w:val="00457A7F"/>
    <w:rsid w:val="00457C8A"/>
    <w:rsid w:val="004615DE"/>
    <w:rsid w:val="004644D2"/>
    <w:rsid w:val="0046538A"/>
    <w:rsid w:val="00470094"/>
    <w:rsid w:val="00470EA1"/>
    <w:rsid w:val="0047311A"/>
    <w:rsid w:val="0047434F"/>
    <w:rsid w:val="00476F9B"/>
    <w:rsid w:val="00482F1B"/>
    <w:rsid w:val="0048491B"/>
    <w:rsid w:val="00485CBB"/>
    <w:rsid w:val="00487E9B"/>
    <w:rsid w:val="00490AF2"/>
    <w:rsid w:val="00491904"/>
    <w:rsid w:val="00492D75"/>
    <w:rsid w:val="00494651"/>
    <w:rsid w:val="004954BF"/>
    <w:rsid w:val="004972D6"/>
    <w:rsid w:val="004A0157"/>
    <w:rsid w:val="004A07C0"/>
    <w:rsid w:val="004A10BB"/>
    <w:rsid w:val="004A2558"/>
    <w:rsid w:val="004A2B2A"/>
    <w:rsid w:val="004A2E21"/>
    <w:rsid w:val="004A348D"/>
    <w:rsid w:val="004A4ED8"/>
    <w:rsid w:val="004A6F7C"/>
    <w:rsid w:val="004A7D73"/>
    <w:rsid w:val="004B009F"/>
    <w:rsid w:val="004B2F59"/>
    <w:rsid w:val="004B4970"/>
    <w:rsid w:val="004B5BBD"/>
    <w:rsid w:val="004B6CAD"/>
    <w:rsid w:val="004B701E"/>
    <w:rsid w:val="004B7172"/>
    <w:rsid w:val="004B7AB1"/>
    <w:rsid w:val="004B7C60"/>
    <w:rsid w:val="004C119B"/>
    <w:rsid w:val="004C18AC"/>
    <w:rsid w:val="004C43F2"/>
    <w:rsid w:val="004C6128"/>
    <w:rsid w:val="004C674F"/>
    <w:rsid w:val="004C7D30"/>
    <w:rsid w:val="004D0648"/>
    <w:rsid w:val="004D159B"/>
    <w:rsid w:val="004D294F"/>
    <w:rsid w:val="004D4AB0"/>
    <w:rsid w:val="004D6444"/>
    <w:rsid w:val="004D701E"/>
    <w:rsid w:val="004D7158"/>
    <w:rsid w:val="004E05F7"/>
    <w:rsid w:val="004E13E2"/>
    <w:rsid w:val="004E273D"/>
    <w:rsid w:val="004E303B"/>
    <w:rsid w:val="004E3E24"/>
    <w:rsid w:val="004E6E76"/>
    <w:rsid w:val="004E7D7F"/>
    <w:rsid w:val="004F0209"/>
    <w:rsid w:val="004F18FB"/>
    <w:rsid w:val="004F1D21"/>
    <w:rsid w:val="004F3825"/>
    <w:rsid w:val="004F3C7A"/>
    <w:rsid w:val="004F5EA0"/>
    <w:rsid w:val="004F650D"/>
    <w:rsid w:val="004F6C9B"/>
    <w:rsid w:val="004F6E41"/>
    <w:rsid w:val="004F74C2"/>
    <w:rsid w:val="00500086"/>
    <w:rsid w:val="00505EE7"/>
    <w:rsid w:val="00506EDC"/>
    <w:rsid w:val="005071D2"/>
    <w:rsid w:val="005078AB"/>
    <w:rsid w:val="00512328"/>
    <w:rsid w:val="0051372C"/>
    <w:rsid w:val="00513E94"/>
    <w:rsid w:val="00514D0F"/>
    <w:rsid w:val="0051552E"/>
    <w:rsid w:val="00520260"/>
    <w:rsid w:val="0052045D"/>
    <w:rsid w:val="0052117E"/>
    <w:rsid w:val="00521B0A"/>
    <w:rsid w:val="00521DDF"/>
    <w:rsid w:val="00522581"/>
    <w:rsid w:val="00524C3D"/>
    <w:rsid w:val="00524D11"/>
    <w:rsid w:val="00524F6A"/>
    <w:rsid w:val="00526281"/>
    <w:rsid w:val="0052681A"/>
    <w:rsid w:val="00526D40"/>
    <w:rsid w:val="0052715B"/>
    <w:rsid w:val="00527EEB"/>
    <w:rsid w:val="00533D81"/>
    <w:rsid w:val="005377F2"/>
    <w:rsid w:val="005408BE"/>
    <w:rsid w:val="00541161"/>
    <w:rsid w:val="00541328"/>
    <w:rsid w:val="00541919"/>
    <w:rsid w:val="005432AD"/>
    <w:rsid w:val="00546799"/>
    <w:rsid w:val="00547E06"/>
    <w:rsid w:val="0055059A"/>
    <w:rsid w:val="00554272"/>
    <w:rsid w:val="0055557F"/>
    <w:rsid w:val="00555D24"/>
    <w:rsid w:val="005615FA"/>
    <w:rsid w:val="0056233F"/>
    <w:rsid w:val="0056311E"/>
    <w:rsid w:val="0056766D"/>
    <w:rsid w:val="00567856"/>
    <w:rsid w:val="00573243"/>
    <w:rsid w:val="005748A2"/>
    <w:rsid w:val="00577EB6"/>
    <w:rsid w:val="00580CC7"/>
    <w:rsid w:val="00580EF4"/>
    <w:rsid w:val="005829A8"/>
    <w:rsid w:val="0058332A"/>
    <w:rsid w:val="00586D0F"/>
    <w:rsid w:val="005873BC"/>
    <w:rsid w:val="00587B6F"/>
    <w:rsid w:val="0059068B"/>
    <w:rsid w:val="00590930"/>
    <w:rsid w:val="005924F0"/>
    <w:rsid w:val="00592573"/>
    <w:rsid w:val="00592DC6"/>
    <w:rsid w:val="0059366B"/>
    <w:rsid w:val="005937F8"/>
    <w:rsid w:val="00593825"/>
    <w:rsid w:val="0059391E"/>
    <w:rsid w:val="00594695"/>
    <w:rsid w:val="0059564D"/>
    <w:rsid w:val="005957BE"/>
    <w:rsid w:val="00596518"/>
    <w:rsid w:val="00597028"/>
    <w:rsid w:val="00597031"/>
    <w:rsid w:val="005977D1"/>
    <w:rsid w:val="005A0EAA"/>
    <w:rsid w:val="005A2639"/>
    <w:rsid w:val="005A3D14"/>
    <w:rsid w:val="005A5E3D"/>
    <w:rsid w:val="005A601F"/>
    <w:rsid w:val="005A627C"/>
    <w:rsid w:val="005A6DBB"/>
    <w:rsid w:val="005B08BE"/>
    <w:rsid w:val="005B1627"/>
    <w:rsid w:val="005B2866"/>
    <w:rsid w:val="005B2CB9"/>
    <w:rsid w:val="005B32B6"/>
    <w:rsid w:val="005B3B79"/>
    <w:rsid w:val="005B4D60"/>
    <w:rsid w:val="005B503A"/>
    <w:rsid w:val="005B5280"/>
    <w:rsid w:val="005C10D8"/>
    <w:rsid w:val="005C252B"/>
    <w:rsid w:val="005C2B0C"/>
    <w:rsid w:val="005C419A"/>
    <w:rsid w:val="005C4564"/>
    <w:rsid w:val="005C6CF5"/>
    <w:rsid w:val="005C7D5B"/>
    <w:rsid w:val="005C7D6C"/>
    <w:rsid w:val="005D0DBE"/>
    <w:rsid w:val="005D2277"/>
    <w:rsid w:val="005D2DDD"/>
    <w:rsid w:val="005D3D3E"/>
    <w:rsid w:val="005D46F8"/>
    <w:rsid w:val="005D4A6E"/>
    <w:rsid w:val="005D4C56"/>
    <w:rsid w:val="005D76CC"/>
    <w:rsid w:val="005D779E"/>
    <w:rsid w:val="005E0BE5"/>
    <w:rsid w:val="005E161B"/>
    <w:rsid w:val="005E3032"/>
    <w:rsid w:val="005E42D8"/>
    <w:rsid w:val="005E4933"/>
    <w:rsid w:val="005E688C"/>
    <w:rsid w:val="005E76F2"/>
    <w:rsid w:val="005F1763"/>
    <w:rsid w:val="005F1896"/>
    <w:rsid w:val="005F1C62"/>
    <w:rsid w:val="005F2247"/>
    <w:rsid w:val="005F2BE9"/>
    <w:rsid w:val="005F362F"/>
    <w:rsid w:val="005F46E9"/>
    <w:rsid w:val="005F5303"/>
    <w:rsid w:val="005F6954"/>
    <w:rsid w:val="005F6A27"/>
    <w:rsid w:val="00600998"/>
    <w:rsid w:val="00601450"/>
    <w:rsid w:val="0060307C"/>
    <w:rsid w:val="00605056"/>
    <w:rsid w:val="00605C88"/>
    <w:rsid w:val="00605CC3"/>
    <w:rsid w:val="00607DB8"/>
    <w:rsid w:val="006100BA"/>
    <w:rsid w:val="0061201A"/>
    <w:rsid w:val="006122D8"/>
    <w:rsid w:val="00613692"/>
    <w:rsid w:val="00613788"/>
    <w:rsid w:val="006140FB"/>
    <w:rsid w:val="006145B3"/>
    <w:rsid w:val="00614B9D"/>
    <w:rsid w:val="00615BB6"/>
    <w:rsid w:val="00615BDD"/>
    <w:rsid w:val="0062018E"/>
    <w:rsid w:val="00621DAC"/>
    <w:rsid w:val="00622126"/>
    <w:rsid w:val="0062326C"/>
    <w:rsid w:val="00623AF2"/>
    <w:rsid w:val="00623DBF"/>
    <w:rsid w:val="00624D23"/>
    <w:rsid w:val="00624E84"/>
    <w:rsid w:val="00624FD9"/>
    <w:rsid w:val="00625974"/>
    <w:rsid w:val="006259D7"/>
    <w:rsid w:val="00625A3A"/>
    <w:rsid w:val="006268C4"/>
    <w:rsid w:val="00626EB8"/>
    <w:rsid w:val="00626EF5"/>
    <w:rsid w:val="006307B8"/>
    <w:rsid w:val="00631AE0"/>
    <w:rsid w:val="00631B9A"/>
    <w:rsid w:val="00632029"/>
    <w:rsid w:val="00633F84"/>
    <w:rsid w:val="0063576B"/>
    <w:rsid w:val="00635A17"/>
    <w:rsid w:val="00636473"/>
    <w:rsid w:val="00636C33"/>
    <w:rsid w:val="00636CC1"/>
    <w:rsid w:val="006403F3"/>
    <w:rsid w:val="00641248"/>
    <w:rsid w:val="00642081"/>
    <w:rsid w:val="00642535"/>
    <w:rsid w:val="006431E5"/>
    <w:rsid w:val="00645DB3"/>
    <w:rsid w:val="006460BC"/>
    <w:rsid w:val="00646743"/>
    <w:rsid w:val="0064687F"/>
    <w:rsid w:val="00650D9F"/>
    <w:rsid w:val="00651EFC"/>
    <w:rsid w:val="00653777"/>
    <w:rsid w:val="00653BEF"/>
    <w:rsid w:val="006540A5"/>
    <w:rsid w:val="006564A4"/>
    <w:rsid w:val="00656863"/>
    <w:rsid w:val="006573DC"/>
    <w:rsid w:val="00657685"/>
    <w:rsid w:val="006606BD"/>
    <w:rsid w:val="006645A7"/>
    <w:rsid w:val="00665900"/>
    <w:rsid w:val="00665A9B"/>
    <w:rsid w:val="00666F2D"/>
    <w:rsid w:val="0067066C"/>
    <w:rsid w:val="0067298D"/>
    <w:rsid w:val="006740DA"/>
    <w:rsid w:val="00674B01"/>
    <w:rsid w:val="00676775"/>
    <w:rsid w:val="00676FD0"/>
    <w:rsid w:val="00677308"/>
    <w:rsid w:val="00677460"/>
    <w:rsid w:val="00677C07"/>
    <w:rsid w:val="0068090E"/>
    <w:rsid w:val="00680B28"/>
    <w:rsid w:val="006816FF"/>
    <w:rsid w:val="00682678"/>
    <w:rsid w:val="0068364A"/>
    <w:rsid w:val="00685942"/>
    <w:rsid w:val="00687443"/>
    <w:rsid w:val="00687662"/>
    <w:rsid w:val="006903F7"/>
    <w:rsid w:val="0069157B"/>
    <w:rsid w:val="00692723"/>
    <w:rsid w:val="00693976"/>
    <w:rsid w:val="00694587"/>
    <w:rsid w:val="00697052"/>
    <w:rsid w:val="0069727E"/>
    <w:rsid w:val="006A05FB"/>
    <w:rsid w:val="006A0BFF"/>
    <w:rsid w:val="006A21FF"/>
    <w:rsid w:val="006A2F22"/>
    <w:rsid w:val="006A4199"/>
    <w:rsid w:val="006A432B"/>
    <w:rsid w:val="006A4D68"/>
    <w:rsid w:val="006A694C"/>
    <w:rsid w:val="006A6F2F"/>
    <w:rsid w:val="006A7658"/>
    <w:rsid w:val="006B02C3"/>
    <w:rsid w:val="006B21E8"/>
    <w:rsid w:val="006B25AF"/>
    <w:rsid w:val="006B2CC8"/>
    <w:rsid w:val="006B328F"/>
    <w:rsid w:val="006B4F5E"/>
    <w:rsid w:val="006B5D39"/>
    <w:rsid w:val="006B7515"/>
    <w:rsid w:val="006B76CF"/>
    <w:rsid w:val="006B7883"/>
    <w:rsid w:val="006C082C"/>
    <w:rsid w:val="006C1B74"/>
    <w:rsid w:val="006C1D69"/>
    <w:rsid w:val="006C2999"/>
    <w:rsid w:val="006C3157"/>
    <w:rsid w:val="006C34EB"/>
    <w:rsid w:val="006C3CCD"/>
    <w:rsid w:val="006C5D75"/>
    <w:rsid w:val="006C6111"/>
    <w:rsid w:val="006C6780"/>
    <w:rsid w:val="006C76F9"/>
    <w:rsid w:val="006C78D4"/>
    <w:rsid w:val="006D23F4"/>
    <w:rsid w:val="006D3252"/>
    <w:rsid w:val="006D37CD"/>
    <w:rsid w:val="006D3D14"/>
    <w:rsid w:val="006D4EE3"/>
    <w:rsid w:val="006D6B6A"/>
    <w:rsid w:val="006D6D67"/>
    <w:rsid w:val="006D6E47"/>
    <w:rsid w:val="006E030F"/>
    <w:rsid w:val="006E37BB"/>
    <w:rsid w:val="006E3D5B"/>
    <w:rsid w:val="006F0248"/>
    <w:rsid w:val="006F0E4B"/>
    <w:rsid w:val="006F32EC"/>
    <w:rsid w:val="006F39C4"/>
    <w:rsid w:val="006F41B7"/>
    <w:rsid w:val="006F4C0E"/>
    <w:rsid w:val="006F4DF1"/>
    <w:rsid w:val="006F55B0"/>
    <w:rsid w:val="006F60D2"/>
    <w:rsid w:val="006F6127"/>
    <w:rsid w:val="006F639A"/>
    <w:rsid w:val="006F7722"/>
    <w:rsid w:val="0070393C"/>
    <w:rsid w:val="00703B93"/>
    <w:rsid w:val="00704603"/>
    <w:rsid w:val="00704607"/>
    <w:rsid w:val="00704B06"/>
    <w:rsid w:val="0070699E"/>
    <w:rsid w:val="00710DFE"/>
    <w:rsid w:val="00711214"/>
    <w:rsid w:val="0071170E"/>
    <w:rsid w:val="00715718"/>
    <w:rsid w:val="007175F7"/>
    <w:rsid w:val="0072013B"/>
    <w:rsid w:val="007204E1"/>
    <w:rsid w:val="00720FCD"/>
    <w:rsid w:val="00721EBE"/>
    <w:rsid w:val="00723165"/>
    <w:rsid w:val="00723C2A"/>
    <w:rsid w:val="00723E0F"/>
    <w:rsid w:val="00723F75"/>
    <w:rsid w:val="00724023"/>
    <w:rsid w:val="007266B6"/>
    <w:rsid w:val="00726E61"/>
    <w:rsid w:val="0072750C"/>
    <w:rsid w:val="007307C1"/>
    <w:rsid w:val="00730BBD"/>
    <w:rsid w:val="00731E45"/>
    <w:rsid w:val="00734127"/>
    <w:rsid w:val="00734957"/>
    <w:rsid w:val="00741815"/>
    <w:rsid w:val="00741CD4"/>
    <w:rsid w:val="00742991"/>
    <w:rsid w:val="00743031"/>
    <w:rsid w:val="007438FD"/>
    <w:rsid w:val="007449AA"/>
    <w:rsid w:val="00744F01"/>
    <w:rsid w:val="00745DF8"/>
    <w:rsid w:val="00745F83"/>
    <w:rsid w:val="0074676A"/>
    <w:rsid w:val="00750766"/>
    <w:rsid w:val="00750C89"/>
    <w:rsid w:val="00750DAC"/>
    <w:rsid w:val="00757703"/>
    <w:rsid w:val="00760612"/>
    <w:rsid w:val="007613A6"/>
    <w:rsid w:val="0076183C"/>
    <w:rsid w:val="00762E19"/>
    <w:rsid w:val="0076331D"/>
    <w:rsid w:val="007656FE"/>
    <w:rsid w:val="007662DE"/>
    <w:rsid w:val="00770B09"/>
    <w:rsid w:val="0077174F"/>
    <w:rsid w:val="00773FE6"/>
    <w:rsid w:val="007749EA"/>
    <w:rsid w:val="00775DAC"/>
    <w:rsid w:val="007764DB"/>
    <w:rsid w:val="0078019F"/>
    <w:rsid w:val="00783220"/>
    <w:rsid w:val="00786B03"/>
    <w:rsid w:val="00786F11"/>
    <w:rsid w:val="00787F24"/>
    <w:rsid w:val="0079004E"/>
    <w:rsid w:val="00790BBD"/>
    <w:rsid w:val="00791FC9"/>
    <w:rsid w:val="0079277D"/>
    <w:rsid w:val="0079307E"/>
    <w:rsid w:val="00793A77"/>
    <w:rsid w:val="00793DA9"/>
    <w:rsid w:val="007964ED"/>
    <w:rsid w:val="007967C0"/>
    <w:rsid w:val="00796DE7"/>
    <w:rsid w:val="007A01ED"/>
    <w:rsid w:val="007A265F"/>
    <w:rsid w:val="007A35A5"/>
    <w:rsid w:val="007A59C3"/>
    <w:rsid w:val="007A6488"/>
    <w:rsid w:val="007A7B5B"/>
    <w:rsid w:val="007B03ED"/>
    <w:rsid w:val="007B083B"/>
    <w:rsid w:val="007B1B42"/>
    <w:rsid w:val="007B24B4"/>
    <w:rsid w:val="007B43AF"/>
    <w:rsid w:val="007B5A63"/>
    <w:rsid w:val="007B6D6B"/>
    <w:rsid w:val="007B7A42"/>
    <w:rsid w:val="007C0245"/>
    <w:rsid w:val="007C0759"/>
    <w:rsid w:val="007C1D7E"/>
    <w:rsid w:val="007C2D52"/>
    <w:rsid w:val="007C3DA7"/>
    <w:rsid w:val="007C5DC1"/>
    <w:rsid w:val="007C5E80"/>
    <w:rsid w:val="007C6C63"/>
    <w:rsid w:val="007C6FEA"/>
    <w:rsid w:val="007D0E37"/>
    <w:rsid w:val="007D14D5"/>
    <w:rsid w:val="007D1D07"/>
    <w:rsid w:val="007D2BE1"/>
    <w:rsid w:val="007D3B1C"/>
    <w:rsid w:val="007D6BDD"/>
    <w:rsid w:val="007E04E6"/>
    <w:rsid w:val="007E10AB"/>
    <w:rsid w:val="007E2497"/>
    <w:rsid w:val="007E2754"/>
    <w:rsid w:val="007E6E27"/>
    <w:rsid w:val="007F2B87"/>
    <w:rsid w:val="007F37FB"/>
    <w:rsid w:val="007F62F3"/>
    <w:rsid w:val="007F65B6"/>
    <w:rsid w:val="007F74A4"/>
    <w:rsid w:val="007F74FE"/>
    <w:rsid w:val="008017B4"/>
    <w:rsid w:val="00801AEB"/>
    <w:rsid w:val="00801B3F"/>
    <w:rsid w:val="00801C69"/>
    <w:rsid w:val="008033C1"/>
    <w:rsid w:val="00803974"/>
    <w:rsid w:val="00804627"/>
    <w:rsid w:val="00805F4B"/>
    <w:rsid w:val="00806413"/>
    <w:rsid w:val="00806519"/>
    <w:rsid w:val="00806BAB"/>
    <w:rsid w:val="00806F6F"/>
    <w:rsid w:val="008112C3"/>
    <w:rsid w:val="00811508"/>
    <w:rsid w:val="00812814"/>
    <w:rsid w:val="00813244"/>
    <w:rsid w:val="00813EB2"/>
    <w:rsid w:val="008154C0"/>
    <w:rsid w:val="00815DA8"/>
    <w:rsid w:val="008162AE"/>
    <w:rsid w:val="008202F1"/>
    <w:rsid w:val="0082072C"/>
    <w:rsid w:val="00820941"/>
    <w:rsid w:val="008211E2"/>
    <w:rsid w:val="008263A3"/>
    <w:rsid w:val="00826695"/>
    <w:rsid w:val="00826E4D"/>
    <w:rsid w:val="00830A6E"/>
    <w:rsid w:val="00831582"/>
    <w:rsid w:val="008330BB"/>
    <w:rsid w:val="00833438"/>
    <w:rsid w:val="008348F9"/>
    <w:rsid w:val="00834AFE"/>
    <w:rsid w:val="00835B21"/>
    <w:rsid w:val="00836E6E"/>
    <w:rsid w:val="00837221"/>
    <w:rsid w:val="008375F6"/>
    <w:rsid w:val="0084016A"/>
    <w:rsid w:val="00844C4D"/>
    <w:rsid w:val="00846B7D"/>
    <w:rsid w:val="00846D16"/>
    <w:rsid w:val="00847049"/>
    <w:rsid w:val="008474EF"/>
    <w:rsid w:val="00847805"/>
    <w:rsid w:val="008479E4"/>
    <w:rsid w:val="00851E41"/>
    <w:rsid w:val="008526F5"/>
    <w:rsid w:val="008548D1"/>
    <w:rsid w:val="00854E86"/>
    <w:rsid w:val="00855849"/>
    <w:rsid w:val="008558D3"/>
    <w:rsid w:val="008563E5"/>
    <w:rsid w:val="00856814"/>
    <w:rsid w:val="008568B8"/>
    <w:rsid w:val="008576FC"/>
    <w:rsid w:val="0086082C"/>
    <w:rsid w:val="00861387"/>
    <w:rsid w:val="00861DC9"/>
    <w:rsid w:val="008626A1"/>
    <w:rsid w:val="00862C44"/>
    <w:rsid w:val="00863297"/>
    <w:rsid w:val="00863EE1"/>
    <w:rsid w:val="0086502F"/>
    <w:rsid w:val="008669D3"/>
    <w:rsid w:val="0087051C"/>
    <w:rsid w:val="00870D4C"/>
    <w:rsid w:val="008714D0"/>
    <w:rsid w:val="00871975"/>
    <w:rsid w:val="00871979"/>
    <w:rsid w:val="00872818"/>
    <w:rsid w:val="00872F5B"/>
    <w:rsid w:val="00873C09"/>
    <w:rsid w:val="008752D3"/>
    <w:rsid w:val="00877977"/>
    <w:rsid w:val="00877ED9"/>
    <w:rsid w:val="00880521"/>
    <w:rsid w:val="00880D79"/>
    <w:rsid w:val="00880F6C"/>
    <w:rsid w:val="008810F2"/>
    <w:rsid w:val="00881219"/>
    <w:rsid w:val="0088382C"/>
    <w:rsid w:val="0088497E"/>
    <w:rsid w:val="0088524C"/>
    <w:rsid w:val="00885ED7"/>
    <w:rsid w:val="008864EB"/>
    <w:rsid w:val="00890EBC"/>
    <w:rsid w:val="0089407E"/>
    <w:rsid w:val="0089502C"/>
    <w:rsid w:val="0089547A"/>
    <w:rsid w:val="00895AFC"/>
    <w:rsid w:val="008A035C"/>
    <w:rsid w:val="008A2B2A"/>
    <w:rsid w:val="008A2DF0"/>
    <w:rsid w:val="008A32F2"/>
    <w:rsid w:val="008A66E0"/>
    <w:rsid w:val="008A697F"/>
    <w:rsid w:val="008A6D00"/>
    <w:rsid w:val="008B12DE"/>
    <w:rsid w:val="008B139F"/>
    <w:rsid w:val="008B2AA6"/>
    <w:rsid w:val="008B4498"/>
    <w:rsid w:val="008B56E0"/>
    <w:rsid w:val="008B6E34"/>
    <w:rsid w:val="008C165F"/>
    <w:rsid w:val="008C1E25"/>
    <w:rsid w:val="008C271E"/>
    <w:rsid w:val="008C39B4"/>
    <w:rsid w:val="008C3D99"/>
    <w:rsid w:val="008C4848"/>
    <w:rsid w:val="008C4A46"/>
    <w:rsid w:val="008C6B45"/>
    <w:rsid w:val="008C6B4C"/>
    <w:rsid w:val="008C6F00"/>
    <w:rsid w:val="008D08C9"/>
    <w:rsid w:val="008D1B2A"/>
    <w:rsid w:val="008D260A"/>
    <w:rsid w:val="008D34F4"/>
    <w:rsid w:val="008D4C33"/>
    <w:rsid w:val="008D518F"/>
    <w:rsid w:val="008D5DCB"/>
    <w:rsid w:val="008D641C"/>
    <w:rsid w:val="008D749A"/>
    <w:rsid w:val="008D78DF"/>
    <w:rsid w:val="008E07E9"/>
    <w:rsid w:val="008E4AC8"/>
    <w:rsid w:val="008E4E4F"/>
    <w:rsid w:val="008E4E50"/>
    <w:rsid w:val="008E546E"/>
    <w:rsid w:val="008F2913"/>
    <w:rsid w:val="008F55FA"/>
    <w:rsid w:val="008F5858"/>
    <w:rsid w:val="008F5C8C"/>
    <w:rsid w:val="008F5FD8"/>
    <w:rsid w:val="008F7002"/>
    <w:rsid w:val="00904193"/>
    <w:rsid w:val="0090465D"/>
    <w:rsid w:val="00905DFF"/>
    <w:rsid w:val="0090640C"/>
    <w:rsid w:val="00907992"/>
    <w:rsid w:val="00907A08"/>
    <w:rsid w:val="00907A9F"/>
    <w:rsid w:val="00907F05"/>
    <w:rsid w:val="00910DFF"/>
    <w:rsid w:val="0091253B"/>
    <w:rsid w:val="009155B7"/>
    <w:rsid w:val="00915F5D"/>
    <w:rsid w:val="009168D7"/>
    <w:rsid w:val="00917852"/>
    <w:rsid w:val="00917A7B"/>
    <w:rsid w:val="00917F51"/>
    <w:rsid w:val="00917F60"/>
    <w:rsid w:val="00921EFA"/>
    <w:rsid w:val="009224A3"/>
    <w:rsid w:val="009231DE"/>
    <w:rsid w:val="00923940"/>
    <w:rsid w:val="0092529E"/>
    <w:rsid w:val="0092775A"/>
    <w:rsid w:val="00927E01"/>
    <w:rsid w:val="00927F50"/>
    <w:rsid w:val="009307ED"/>
    <w:rsid w:val="00930D6B"/>
    <w:rsid w:val="00930DC2"/>
    <w:rsid w:val="00931674"/>
    <w:rsid w:val="00933158"/>
    <w:rsid w:val="00934004"/>
    <w:rsid w:val="009435DB"/>
    <w:rsid w:val="009460D5"/>
    <w:rsid w:val="009461B4"/>
    <w:rsid w:val="009461E3"/>
    <w:rsid w:val="00947910"/>
    <w:rsid w:val="0095137F"/>
    <w:rsid w:val="00952DD9"/>
    <w:rsid w:val="00953A18"/>
    <w:rsid w:val="00956CAC"/>
    <w:rsid w:val="0095783E"/>
    <w:rsid w:val="00960A5D"/>
    <w:rsid w:val="00962789"/>
    <w:rsid w:val="00963023"/>
    <w:rsid w:val="009640AB"/>
    <w:rsid w:val="00965A0B"/>
    <w:rsid w:val="00965B13"/>
    <w:rsid w:val="00965B99"/>
    <w:rsid w:val="00970645"/>
    <w:rsid w:val="0097090F"/>
    <w:rsid w:val="00972B4C"/>
    <w:rsid w:val="00972F09"/>
    <w:rsid w:val="00973E61"/>
    <w:rsid w:val="00974758"/>
    <w:rsid w:val="00976D86"/>
    <w:rsid w:val="00977DD0"/>
    <w:rsid w:val="00981AED"/>
    <w:rsid w:val="00982649"/>
    <w:rsid w:val="009828EC"/>
    <w:rsid w:val="0098450B"/>
    <w:rsid w:val="0098638B"/>
    <w:rsid w:val="0099144E"/>
    <w:rsid w:val="00992671"/>
    <w:rsid w:val="009939E8"/>
    <w:rsid w:val="0099403C"/>
    <w:rsid w:val="0099476B"/>
    <w:rsid w:val="009966D8"/>
    <w:rsid w:val="00996C87"/>
    <w:rsid w:val="009A1F97"/>
    <w:rsid w:val="009A623E"/>
    <w:rsid w:val="009A64B3"/>
    <w:rsid w:val="009A7147"/>
    <w:rsid w:val="009A7F0C"/>
    <w:rsid w:val="009B0CC6"/>
    <w:rsid w:val="009B2175"/>
    <w:rsid w:val="009B28F8"/>
    <w:rsid w:val="009B3BE0"/>
    <w:rsid w:val="009B4184"/>
    <w:rsid w:val="009B439A"/>
    <w:rsid w:val="009B5986"/>
    <w:rsid w:val="009B7ED3"/>
    <w:rsid w:val="009B7EF9"/>
    <w:rsid w:val="009C1596"/>
    <w:rsid w:val="009C3486"/>
    <w:rsid w:val="009C4629"/>
    <w:rsid w:val="009C4687"/>
    <w:rsid w:val="009C6020"/>
    <w:rsid w:val="009C7EDA"/>
    <w:rsid w:val="009D09F9"/>
    <w:rsid w:val="009D54A5"/>
    <w:rsid w:val="009D5E30"/>
    <w:rsid w:val="009D7333"/>
    <w:rsid w:val="009E03A2"/>
    <w:rsid w:val="009E2A44"/>
    <w:rsid w:val="009E2FD3"/>
    <w:rsid w:val="009E365A"/>
    <w:rsid w:val="009E39A2"/>
    <w:rsid w:val="009E4679"/>
    <w:rsid w:val="009E4D70"/>
    <w:rsid w:val="009E572B"/>
    <w:rsid w:val="009E5F01"/>
    <w:rsid w:val="009E7C53"/>
    <w:rsid w:val="009F0ED2"/>
    <w:rsid w:val="009F517D"/>
    <w:rsid w:val="009F68BA"/>
    <w:rsid w:val="009F6DA7"/>
    <w:rsid w:val="00A00F86"/>
    <w:rsid w:val="00A01EF7"/>
    <w:rsid w:val="00A02455"/>
    <w:rsid w:val="00A02CBA"/>
    <w:rsid w:val="00A04169"/>
    <w:rsid w:val="00A05BBF"/>
    <w:rsid w:val="00A06180"/>
    <w:rsid w:val="00A06385"/>
    <w:rsid w:val="00A11147"/>
    <w:rsid w:val="00A1133C"/>
    <w:rsid w:val="00A1178E"/>
    <w:rsid w:val="00A124E1"/>
    <w:rsid w:val="00A129D9"/>
    <w:rsid w:val="00A13860"/>
    <w:rsid w:val="00A1389C"/>
    <w:rsid w:val="00A13AFE"/>
    <w:rsid w:val="00A13C28"/>
    <w:rsid w:val="00A140E5"/>
    <w:rsid w:val="00A1419E"/>
    <w:rsid w:val="00A14812"/>
    <w:rsid w:val="00A15C45"/>
    <w:rsid w:val="00A20313"/>
    <w:rsid w:val="00A226AF"/>
    <w:rsid w:val="00A2393E"/>
    <w:rsid w:val="00A23E8F"/>
    <w:rsid w:val="00A2745E"/>
    <w:rsid w:val="00A279A0"/>
    <w:rsid w:val="00A316C8"/>
    <w:rsid w:val="00A32F0A"/>
    <w:rsid w:val="00A34594"/>
    <w:rsid w:val="00A35A54"/>
    <w:rsid w:val="00A35AF2"/>
    <w:rsid w:val="00A36499"/>
    <w:rsid w:val="00A373EF"/>
    <w:rsid w:val="00A408A3"/>
    <w:rsid w:val="00A42023"/>
    <w:rsid w:val="00A44177"/>
    <w:rsid w:val="00A448A6"/>
    <w:rsid w:val="00A46565"/>
    <w:rsid w:val="00A47EBD"/>
    <w:rsid w:val="00A50333"/>
    <w:rsid w:val="00A503BC"/>
    <w:rsid w:val="00A50B3C"/>
    <w:rsid w:val="00A51284"/>
    <w:rsid w:val="00A5133E"/>
    <w:rsid w:val="00A5384B"/>
    <w:rsid w:val="00A54AB7"/>
    <w:rsid w:val="00A55EC8"/>
    <w:rsid w:val="00A56575"/>
    <w:rsid w:val="00A56AF4"/>
    <w:rsid w:val="00A60B44"/>
    <w:rsid w:val="00A61DE2"/>
    <w:rsid w:val="00A6276A"/>
    <w:rsid w:val="00A62D80"/>
    <w:rsid w:val="00A63EB8"/>
    <w:rsid w:val="00A66132"/>
    <w:rsid w:val="00A70225"/>
    <w:rsid w:val="00A74942"/>
    <w:rsid w:val="00A76749"/>
    <w:rsid w:val="00A8066D"/>
    <w:rsid w:val="00A81D66"/>
    <w:rsid w:val="00A826B7"/>
    <w:rsid w:val="00A861F6"/>
    <w:rsid w:val="00A8755B"/>
    <w:rsid w:val="00A8790F"/>
    <w:rsid w:val="00A91945"/>
    <w:rsid w:val="00A9289F"/>
    <w:rsid w:val="00A942CB"/>
    <w:rsid w:val="00A9467D"/>
    <w:rsid w:val="00A94A76"/>
    <w:rsid w:val="00A95904"/>
    <w:rsid w:val="00A960C8"/>
    <w:rsid w:val="00A96BBD"/>
    <w:rsid w:val="00A9724F"/>
    <w:rsid w:val="00AA0238"/>
    <w:rsid w:val="00AA1FA0"/>
    <w:rsid w:val="00AA20A5"/>
    <w:rsid w:val="00AA274F"/>
    <w:rsid w:val="00AA3809"/>
    <w:rsid w:val="00AA3991"/>
    <w:rsid w:val="00AA5758"/>
    <w:rsid w:val="00AA5CB1"/>
    <w:rsid w:val="00AA7935"/>
    <w:rsid w:val="00AA793C"/>
    <w:rsid w:val="00AB08A1"/>
    <w:rsid w:val="00AB2595"/>
    <w:rsid w:val="00AB38B8"/>
    <w:rsid w:val="00AB4912"/>
    <w:rsid w:val="00AB5135"/>
    <w:rsid w:val="00AB58A3"/>
    <w:rsid w:val="00AC6CF7"/>
    <w:rsid w:val="00AC79C3"/>
    <w:rsid w:val="00AD189E"/>
    <w:rsid w:val="00AD1B19"/>
    <w:rsid w:val="00AD22E4"/>
    <w:rsid w:val="00AD2C96"/>
    <w:rsid w:val="00AD6222"/>
    <w:rsid w:val="00AD6A66"/>
    <w:rsid w:val="00AE0030"/>
    <w:rsid w:val="00AE1BFD"/>
    <w:rsid w:val="00AE1F14"/>
    <w:rsid w:val="00AE1FF0"/>
    <w:rsid w:val="00AE61B6"/>
    <w:rsid w:val="00AE6917"/>
    <w:rsid w:val="00AE6AE2"/>
    <w:rsid w:val="00AE6E6F"/>
    <w:rsid w:val="00AE74F5"/>
    <w:rsid w:val="00AF1A39"/>
    <w:rsid w:val="00AF2826"/>
    <w:rsid w:val="00AF2AEB"/>
    <w:rsid w:val="00AF33CA"/>
    <w:rsid w:val="00AF5086"/>
    <w:rsid w:val="00AF5F9D"/>
    <w:rsid w:val="00AF72A9"/>
    <w:rsid w:val="00AF763A"/>
    <w:rsid w:val="00B00833"/>
    <w:rsid w:val="00B02FEB"/>
    <w:rsid w:val="00B0381A"/>
    <w:rsid w:val="00B06076"/>
    <w:rsid w:val="00B0685C"/>
    <w:rsid w:val="00B06AC6"/>
    <w:rsid w:val="00B0759E"/>
    <w:rsid w:val="00B1148D"/>
    <w:rsid w:val="00B14322"/>
    <w:rsid w:val="00B14436"/>
    <w:rsid w:val="00B14BC4"/>
    <w:rsid w:val="00B15A62"/>
    <w:rsid w:val="00B16A14"/>
    <w:rsid w:val="00B21ADD"/>
    <w:rsid w:val="00B21C29"/>
    <w:rsid w:val="00B234F9"/>
    <w:rsid w:val="00B23930"/>
    <w:rsid w:val="00B23CB4"/>
    <w:rsid w:val="00B23FF4"/>
    <w:rsid w:val="00B25DD6"/>
    <w:rsid w:val="00B2663A"/>
    <w:rsid w:val="00B2668E"/>
    <w:rsid w:val="00B26D92"/>
    <w:rsid w:val="00B2749D"/>
    <w:rsid w:val="00B277A8"/>
    <w:rsid w:val="00B3377A"/>
    <w:rsid w:val="00B33CD0"/>
    <w:rsid w:val="00B34CEE"/>
    <w:rsid w:val="00B3704B"/>
    <w:rsid w:val="00B41630"/>
    <w:rsid w:val="00B42345"/>
    <w:rsid w:val="00B42444"/>
    <w:rsid w:val="00B42568"/>
    <w:rsid w:val="00B42723"/>
    <w:rsid w:val="00B43061"/>
    <w:rsid w:val="00B443CD"/>
    <w:rsid w:val="00B45CD6"/>
    <w:rsid w:val="00B477F5"/>
    <w:rsid w:val="00B503D2"/>
    <w:rsid w:val="00B50E9F"/>
    <w:rsid w:val="00B52353"/>
    <w:rsid w:val="00B528F8"/>
    <w:rsid w:val="00B53605"/>
    <w:rsid w:val="00B56CB1"/>
    <w:rsid w:val="00B57CA8"/>
    <w:rsid w:val="00B60E14"/>
    <w:rsid w:val="00B60F71"/>
    <w:rsid w:val="00B610BF"/>
    <w:rsid w:val="00B6184A"/>
    <w:rsid w:val="00B62CF4"/>
    <w:rsid w:val="00B65938"/>
    <w:rsid w:val="00B66900"/>
    <w:rsid w:val="00B709E9"/>
    <w:rsid w:val="00B72560"/>
    <w:rsid w:val="00B73CC1"/>
    <w:rsid w:val="00B73D98"/>
    <w:rsid w:val="00B770AA"/>
    <w:rsid w:val="00B77CC3"/>
    <w:rsid w:val="00B77CF3"/>
    <w:rsid w:val="00B8093F"/>
    <w:rsid w:val="00B80E06"/>
    <w:rsid w:val="00B81548"/>
    <w:rsid w:val="00B815A0"/>
    <w:rsid w:val="00B8277B"/>
    <w:rsid w:val="00B8424C"/>
    <w:rsid w:val="00B86E65"/>
    <w:rsid w:val="00B90BF2"/>
    <w:rsid w:val="00B91591"/>
    <w:rsid w:val="00B91F47"/>
    <w:rsid w:val="00B95933"/>
    <w:rsid w:val="00B9795A"/>
    <w:rsid w:val="00BA1EF9"/>
    <w:rsid w:val="00BA2288"/>
    <w:rsid w:val="00BA26A3"/>
    <w:rsid w:val="00BA44D7"/>
    <w:rsid w:val="00BA4772"/>
    <w:rsid w:val="00BA53D5"/>
    <w:rsid w:val="00BA6CFB"/>
    <w:rsid w:val="00BA7055"/>
    <w:rsid w:val="00BA75E0"/>
    <w:rsid w:val="00BA7958"/>
    <w:rsid w:val="00BB1CE1"/>
    <w:rsid w:val="00BB5E1B"/>
    <w:rsid w:val="00BB6E2C"/>
    <w:rsid w:val="00BB7087"/>
    <w:rsid w:val="00BB77CD"/>
    <w:rsid w:val="00BC109C"/>
    <w:rsid w:val="00BC1FAF"/>
    <w:rsid w:val="00BC3273"/>
    <w:rsid w:val="00BC3348"/>
    <w:rsid w:val="00BC3EF0"/>
    <w:rsid w:val="00BC4C57"/>
    <w:rsid w:val="00BC58A0"/>
    <w:rsid w:val="00BC5A73"/>
    <w:rsid w:val="00BC6C3A"/>
    <w:rsid w:val="00BD02C1"/>
    <w:rsid w:val="00BD05C4"/>
    <w:rsid w:val="00BD136C"/>
    <w:rsid w:val="00BD1A9F"/>
    <w:rsid w:val="00BD1B8F"/>
    <w:rsid w:val="00BD2596"/>
    <w:rsid w:val="00BD3C1C"/>
    <w:rsid w:val="00BD490E"/>
    <w:rsid w:val="00BD4A59"/>
    <w:rsid w:val="00BD53D9"/>
    <w:rsid w:val="00BD6714"/>
    <w:rsid w:val="00BD68D0"/>
    <w:rsid w:val="00BE0526"/>
    <w:rsid w:val="00BE155D"/>
    <w:rsid w:val="00BE1DD0"/>
    <w:rsid w:val="00BE268F"/>
    <w:rsid w:val="00BE3653"/>
    <w:rsid w:val="00BE3CF3"/>
    <w:rsid w:val="00BE6531"/>
    <w:rsid w:val="00BE68A5"/>
    <w:rsid w:val="00BF26C6"/>
    <w:rsid w:val="00BF3D1D"/>
    <w:rsid w:val="00BF40CA"/>
    <w:rsid w:val="00BF44A6"/>
    <w:rsid w:val="00BF6A06"/>
    <w:rsid w:val="00BF76F9"/>
    <w:rsid w:val="00C00955"/>
    <w:rsid w:val="00C029CA"/>
    <w:rsid w:val="00C02E2A"/>
    <w:rsid w:val="00C0346A"/>
    <w:rsid w:val="00C040C7"/>
    <w:rsid w:val="00C05B1E"/>
    <w:rsid w:val="00C1099C"/>
    <w:rsid w:val="00C10D55"/>
    <w:rsid w:val="00C11F46"/>
    <w:rsid w:val="00C145D6"/>
    <w:rsid w:val="00C154D3"/>
    <w:rsid w:val="00C15562"/>
    <w:rsid w:val="00C15FDB"/>
    <w:rsid w:val="00C166DA"/>
    <w:rsid w:val="00C22071"/>
    <w:rsid w:val="00C231CA"/>
    <w:rsid w:val="00C24057"/>
    <w:rsid w:val="00C26EED"/>
    <w:rsid w:val="00C307EB"/>
    <w:rsid w:val="00C317F8"/>
    <w:rsid w:val="00C33471"/>
    <w:rsid w:val="00C33563"/>
    <w:rsid w:val="00C34B63"/>
    <w:rsid w:val="00C350C0"/>
    <w:rsid w:val="00C3528C"/>
    <w:rsid w:val="00C40016"/>
    <w:rsid w:val="00C42C3F"/>
    <w:rsid w:val="00C444C2"/>
    <w:rsid w:val="00C45EF3"/>
    <w:rsid w:val="00C47DE6"/>
    <w:rsid w:val="00C47DEA"/>
    <w:rsid w:val="00C500BE"/>
    <w:rsid w:val="00C5253E"/>
    <w:rsid w:val="00C54A2A"/>
    <w:rsid w:val="00C55E73"/>
    <w:rsid w:val="00C570A9"/>
    <w:rsid w:val="00C57370"/>
    <w:rsid w:val="00C60745"/>
    <w:rsid w:val="00C60862"/>
    <w:rsid w:val="00C60A68"/>
    <w:rsid w:val="00C62CC9"/>
    <w:rsid w:val="00C6428C"/>
    <w:rsid w:val="00C66980"/>
    <w:rsid w:val="00C66F6D"/>
    <w:rsid w:val="00C678B5"/>
    <w:rsid w:val="00C70E0D"/>
    <w:rsid w:val="00C720DC"/>
    <w:rsid w:val="00C74795"/>
    <w:rsid w:val="00C75249"/>
    <w:rsid w:val="00C75A5A"/>
    <w:rsid w:val="00C76043"/>
    <w:rsid w:val="00C76236"/>
    <w:rsid w:val="00C772CD"/>
    <w:rsid w:val="00C77C89"/>
    <w:rsid w:val="00C8009D"/>
    <w:rsid w:val="00C806E8"/>
    <w:rsid w:val="00C81420"/>
    <w:rsid w:val="00C83D8A"/>
    <w:rsid w:val="00C84056"/>
    <w:rsid w:val="00C84057"/>
    <w:rsid w:val="00C84279"/>
    <w:rsid w:val="00C85073"/>
    <w:rsid w:val="00C85CA1"/>
    <w:rsid w:val="00C861B1"/>
    <w:rsid w:val="00C90A7F"/>
    <w:rsid w:val="00C91A15"/>
    <w:rsid w:val="00C91B8C"/>
    <w:rsid w:val="00C94DE3"/>
    <w:rsid w:val="00C973D8"/>
    <w:rsid w:val="00CA0758"/>
    <w:rsid w:val="00CA1767"/>
    <w:rsid w:val="00CA40D3"/>
    <w:rsid w:val="00CA4A76"/>
    <w:rsid w:val="00CA4DBA"/>
    <w:rsid w:val="00CA526A"/>
    <w:rsid w:val="00CA5789"/>
    <w:rsid w:val="00CA59B0"/>
    <w:rsid w:val="00CA5B50"/>
    <w:rsid w:val="00CA5B71"/>
    <w:rsid w:val="00CA67CA"/>
    <w:rsid w:val="00CA77A4"/>
    <w:rsid w:val="00CB06C9"/>
    <w:rsid w:val="00CB07FE"/>
    <w:rsid w:val="00CB16C4"/>
    <w:rsid w:val="00CB1C7D"/>
    <w:rsid w:val="00CB338B"/>
    <w:rsid w:val="00CB3572"/>
    <w:rsid w:val="00CB58D1"/>
    <w:rsid w:val="00CB669B"/>
    <w:rsid w:val="00CB679A"/>
    <w:rsid w:val="00CC064B"/>
    <w:rsid w:val="00CC0E00"/>
    <w:rsid w:val="00CC1382"/>
    <w:rsid w:val="00CC2A10"/>
    <w:rsid w:val="00CC33FE"/>
    <w:rsid w:val="00CC5EDB"/>
    <w:rsid w:val="00CC6510"/>
    <w:rsid w:val="00CD0DF4"/>
    <w:rsid w:val="00CD0E45"/>
    <w:rsid w:val="00CD53B7"/>
    <w:rsid w:val="00CD609A"/>
    <w:rsid w:val="00CD7C73"/>
    <w:rsid w:val="00CE1781"/>
    <w:rsid w:val="00CE17ED"/>
    <w:rsid w:val="00CE1816"/>
    <w:rsid w:val="00CE198B"/>
    <w:rsid w:val="00CE451A"/>
    <w:rsid w:val="00CE4D1B"/>
    <w:rsid w:val="00CE595B"/>
    <w:rsid w:val="00CE5BCF"/>
    <w:rsid w:val="00CE742C"/>
    <w:rsid w:val="00CE77CF"/>
    <w:rsid w:val="00CF1328"/>
    <w:rsid w:val="00CF1842"/>
    <w:rsid w:val="00CF2637"/>
    <w:rsid w:val="00CF2F81"/>
    <w:rsid w:val="00CF30BF"/>
    <w:rsid w:val="00CF4322"/>
    <w:rsid w:val="00CF47BA"/>
    <w:rsid w:val="00CF595C"/>
    <w:rsid w:val="00CF649F"/>
    <w:rsid w:val="00CF6C92"/>
    <w:rsid w:val="00CF7910"/>
    <w:rsid w:val="00CF7F74"/>
    <w:rsid w:val="00D0092A"/>
    <w:rsid w:val="00D00D36"/>
    <w:rsid w:val="00D01DD1"/>
    <w:rsid w:val="00D03AF1"/>
    <w:rsid w:val="00D03D95"/>
    <w:rsid w:val="00D04C53"/>
    <w:rsid w:val="00D06B7F"/>
    <w:rsid w:val="00D06F8F"/>
    <w:rsid w:val="00D073E3"/>
    <w:rsid w:val="00D11E07"/>
    <w:rsid w:val="00D1291A"/>
    <w:rsid w:val="00D142BC"/>
    <w:rsid w:val="00D23F58"/>
    <w:rsid w:val="00D24F19"/>
    <w:rsid w:val="00D301FD"/>
    <w:rsid w:val="00D322E3"/>
    <w:rsid w:val="00D32DE2"/>
    <w:rsid w:val="00D344B1"/>
    <w:rsid w:val="00D346B0"/>
    <w:rsid w:val="00D36AD0"/>
    <w:rsid w:val="00D36CFD"/>
    <w:rsid w:val="00D36F5E"/>
    <w:rsid w:val="00D37148"/>
    <w:rsid w:val="00D41447"/>
    <w:rsid w:val="00D42BF8"/>
    <w:rsid w:val="00D4301C"/>
    <w:rsid w:val="00D434CA"/>
    <w:rsid w:val="00D43535"/>
    <w:rsid w:val="00D44599"/>
    <w:rsid w:val="00D458E3"/>
    <w:rsid w:val="00D47F64"/>
    <w:rsid w:val="00D51716"/>
    <w:rsid w:val="00D52B20"/>
    <w:rsid w:val="00D53507"/>
    <w:rsid w:val="00D54C69"/>
    <w:rsid w:val="00D5548F"/>
    <w:rsid w:val="00D557A2"/>
    <w:rsid w:val="00D55EE4"/>
    <w:rsid w:val="00D5689E"/>
    <w:rsid w:val="00D60B46"/>
    <w:rsid w:val="00D6289D"/>
    <w:rsid w:val="00D63072"/>
    <w:rsid w:val="00D634DC"/>
    <w:rsid w:val="00D64479"/>
    <w:rsid w:val="00D70E20"/>
    <w:rsid w:val="00D71292"/>
    <w:rsid w:val="00D717C5"/>
    <w:rsid w:val="00D71D4E"/>
    <w:rsid w:val="00D74206"/>
    <w:rsid w:val="00D74883"/>
    <w:rsid w:val="00D7497F"/>
    <w:rsid w:val="00D76272"/>
    <w:rsid w:val="00D76650"/>
    <w:rsid w:val="00D80D21"/>
    <w:rsid w:val="00D847AA"/>
    <w:rsid w:val="00D864F7"/>
    <w:rsid w:val="00D86A54"/>
    <w:rsid w:val="00D8711E"/>
    <w:rsid w:val="00D92B10"/>
    <w:rsid w:val="00D933EB"/>
    <w:rsid w:val="00D936E4"/>
    <w:rsid w:val="00D9411D"/>
    <w:rsid w:val="00D95628"/>
    <w:rsid w:val="00D9652B"/>
    <w:rsid w:val="00D97032"/>
    <w:rsid w:val="00D97314"/>
    <w:rsid w:val="00D97434"/>
    <w:rsid w:val="00D97888"/>
    <w:rsid w:val="00DA06F0"/>
    <w:rsid w:val="00DA1426"/>
    <w:rsid w:val="00DA219B"/>
    <w:rsid w:val="00DB113E"/>
    <w:rsid w:val="00DB26D0"/>
    <w:rsid w:val="00DB28B3"/>
    <w:rsid w:val="00DB2DF7"/>
    <w:rsid w:val="00DB388C"/>
    <w:rsid w:val="00DB3C89"/>
    <w:rsid w:val="00DB3DFE"/>
    <w:rsid w:val="00DB5261"/>
    <w:rsid w:val="00DB56B2"/>
    <w:rsid w:val="00DB5823"/>
    <w:rsid w:val="00DB63C7"/>
    <w:rsid w:val="00DB66A7"/>
    <w:rsid w:val="00DB76E9"/>
    <w:rsid w:val="00DB782A"/>
    <w:rsid w:val="00DB7A50"/>
    <w:rsid w:val="00DC0BFF"/>
    <w:rsid w:val="00DC166B"/>
    <w:rsid w:val="00DC2324"/>
    <w:rsid w:val="00DC2557"/>
    <w:rsid w:val="00DC3475"/>
    <w:rsid w:val="00DC6346"/>
    <w:rsid w:val="00DC6FF3"/>
    <w:rsid w:val="00DC7118"/>
    <w:rsid w:val="00DC71C8"/>
    <w:rsid w:val="00DC779A"/>
    <w:rsid w:val="00DD0FD8"/>
    <w:rsid w:val="00DD1DD2"/>
    <w:rsid w:val="00DD36A1"/>
    <w:rsid w:val="00DD4CB4"/>
    <w:rsid w:val="00DD6D80"/>
    <w:rsid w:val="00DD79DA"/>
    <w:rsid w:val="00DE27DF"/>
    <w:rsid w:val="00DE4474"/>
    <w:rsid w:val="00DE5BF6"/>
    <w:rsid w:val="00DE6661"/>
    <w:rsid w:val="00DF0905"/>
    <w:rsid w:val="00DF12C2"/>
    <w:rsid w:val="00DF23C4"/>
    <w:rsid w:val="00DF2A0A"/>
    <w:rsid w:val="00DF2A9B"/>
    <w:rsid w:val="00DF2D87"/>
    <w:rsid w:val="00DF40FC"/>
    <w:rsid w:val="00DF4FC7"/>
    <w:rsid w:val="00DF55C3"/>
    <w:rsid w:val="00DF6734"/>
    <w:rsid w:val="00DF6F82"/>
    <w:rsid w:val="00E00CD8"/>
    <w:rsid w:val="00E00D76"/>
    <w:rsid w:val="00E00FED"/>
    <w:rsid w:val="00E01881"/>
    <w:rsid w:val="00E043C0"/>
    <w:rsid w:val="00E0462C"/>
    <w:rsid w:val="00E04D7B"/>
    <w:rsid w:val="00E058A5"/>
    <w:rsid w:val="00E05B18"/>
    <w:rsid w:val="00E06534"/>
    <w:rsid w:val="00E06E86"/>
    <w:rsid w:val="00E079EC"/>
    <w:rsid w:val="00E102F7"/>
    <w:rsid w:val="00E13CC3"/>
    <w:rsid w:val="00E160EB"/>
    <w:rsid w:val="00E16FCC"/>
    <w:rsid w:val="00E17375"/>
    <w:rsid w:val="00E21375"/>
    <w:rsid w:val="00E216B6"/>
    <w:rsid w:val="00E22DF9"/>
    <w:rsid w:val="00E24237"/>
    <w:rsid w:val="00E24B3A"/>
    <w:rsid w:val="00E24D03"/>
    <w:rsid w:val="00E24DC0"/>
    <w:rsid w:val="00E26B13"/>
    <w:rsid w:val="00E27A0A"/>
    <w:rsid w:val="00E305C2"/>
    <w:rsid w:val="00E31E33"/>
    <w:rsid w:val="00E31FE6"/>
    <w:rsid w:val="00E3356A"/>
    <w:rsid w:val="00E35083"/>
    <w:rsid w:val="00E35721"/>
    <w:rsid w:val="00E3626F"/>
    <w:rsid w:val="00E36E96"/>
    <w:rsid w:val="00E37AB3"/>
    <w:rsid w:val="00E40EC7"/>
    <w:rsid w:val="00E411F4"/>
    <w:rsid w:val="00E41275"/>
    <w:rsid w:val="00E41DCF"/>
    <w:rsid w:val="00E42CB4"/>
    <w:rsid w:val="00E42F13"/>
    <w:rsid w:val="00E42F94"/>
    <w:rsid w:val="00E445E8"/>
    <w:rsid w:val="00E451EF"/>
    <w:rsid w:val="00E4526B"/>
    <w:rsid w:val="00E463CC"/>
    <w:rsid w:val="00E46A63"/>
    <w:rsid w:val="00E51290"/>
    <w:rsid w:val="00E5142B"/>
    <w:rsid w:val="00E514CE"/>
    <w:rsid w:val="00E51AB8"/>
    <w:rsid w:val="00E51B8F"/>
    <w:rsid w:val="00E51F21"/>
    <w:rsid w:val="00E526BF"/>
    <w:rsid w:val="00E54B26"/>
    <w:rsid w:val="00E5702D"/>
    <w:rsid w:val="00E6303C"/>
    <w:rsid w:val="00E63CF7"/>
    <w:rsid w:val="00E640E9"/>
    <w:rsid w:val="00E65AEE"/>
    <w:rsid w:val="00E67C6E"/>
    <w:rsid w:val="00E711E1"/>
    <w:rsid w:val="00E716D9"/>
    <w:rsid w:val="00E73014"/>
    <w:rsid w:val="00E730B8"/>
    <w:rsid w:val="00E73C37"/>
    <w:rsid w:val="00E74D3A"/>
    <w:rsid w:val="00E74E47"/>
    <w:rsid w:val="00E75E82"/>
    <w:rsid w:val="00E762FB"/>
    <w:rsid w:val="00E769B2"/>
    <w:rsid w:val="00E80C4A"/>
    <w:rsid w:val="00E83288"/>
    <w:rsid w:val="00E83CD0"/>
    <w:rsid w:val="00E849D2"/>
    <w:rsid w:val="00E84BBF"/>
    <w:rsid w:val="00E84CDE"/>
    <w:rsid w:val="00E8521D"/>
    <w:rsid w:val="00E85A38"/>
    <w:rsid w:val="00E85BEA"/>
    <w:rsid w:val="00E86035"/>
    <w:rsid w:val="00E862B6"/>
    <w:rsid w:val="00E865E1"/>
    <w:rsid w:val="00E8692A"/>
    <w:rsid w:val="00E90304"/>
    <w:rsid w:val="00E90BA0"/>
    <w:rsid w:val="00E9122C"/>
    <w:rsid w:val="00E939D8"/>
    <w:rsid w:val="00E94335"/>
    <w:rsid w:val="00E94432"/>
    <w:rsid w:val="00E94F02"/>
    <w:rsid w:val="00E95709"/>
    <w:rsid w:val="00E95D1E"/>
    <w:rsid w:val="00E96747"/>
    <w:rsid w:val="00E9787B"/>
    <w:rsid w:val="00EA1734"/>
    <w:rsid w:val="00EA1C0F"/>
    <w:rsid w:val="00EA3486"/>
    <w:rsid w:val="00EA38B0"/>
    <w:rsid w:val="00EA56A5"/>
    <w:rsid w:val="00EA6D7B"/>
    <w:rsid w:val="00EB00C3"/>
    <w:rsid w:val="00EB2BDB"/>
    <w:rsid w:val="00EB2E71"/>
    <w:rsid w:val="00EB43D8"/>
    <w:rsid w:val="00EB46C0"/>
    <w:rsid w:val="00EB516C"/>
    <w:rsid w:val="00EB626A"/>
    <w:rsid w:val="00EC0C31"/>
    <w:rsid w:val="00EC0E25"/>
    <w:rsid w:val="00EC1584"/>
    <w:rsid w:val="00EC1C60"/>
    <w:rsid w:val="00EC1EEF"/>
    <w:rsid w:val="00EC3839"/>
    <w:rsid w:val="00EC3A0E"/>
    <w:rsid w:val="00EC4BAE"/>
    <w:rsid w:val="00EC4F38"/>
    <w:rsid w:val="00ED0A72"/>
    <w:rsid w:val="00ED1857"/>
    <w:rsid w:val="00ED29F6"/>
    <w:rsid w:val="00ED2C34"/>
    <w:rsid w:val="00ED3114"/>
    <w:rsid w:val="00ED43DD"/>
    <w:rsid w:val="00ED49E7"/>
    <w:rsid w:val="00ED5607"/>
    <w:rsid w:val="00ED5ABF"/>
    <w:rsid w:val="00ED5D86"/>
    <w:rsid w:val="00ED6E82"/>
    <w:rsid w:val="00ED6F90"/>
    <w:rsid w:val="00ED72ED"/>
    <w:rsid w:val="00ED7AB5"/>
    <w:rsid w:val="00EE09B7"/>
    <w:rsid w:val="00EE363E"/>
    <w:rsid w:val="00EE3E26"/>
    <w:rsid w:val="00EE4AB5"/>
    <w:rsid w:val="00EE52E2"/>
    <w:rsid w:val="00EE5D5B"/>
    <w:rsid w:val="00EE6174"/>
    <w:rsid w:val="00EE67DA"/>
    <w:rsid w:val="00EE6CF9"/>
    <w:rsid w:val="00EE6FDE"/>
    <w:rsid w:val="00EE75E4"/>
    <w:rsid w:val="00EF0F64"/>
    <w:rsid w:val="00EF16B8"/>
    <w:rsid w:val="00EF1852"/>
    <w:rsid w:val="00EF1AE5"/>
    <w:rsid w:val="00EF1B2D"/>
    <w:rsid w:val="00EF1E11"/>
    <w:rsid w:val="00EF537F"/>
    <w:rsid w:val="00EF5490"/>
    <w:rsid w:val="00EF5AD6"/>
    <w:rsid w:val="00EF7307"/>
    <w:rsid w:val="00EF761C"/>
    <w:rsid w:val="00F00367"/>
    <w:rsid w:val="00F018A4"/>
    <w:rsid w:val="00F02B8E"/>
    <w:rsid w:val="00F041F9"/>
    <w:rsid w:val="00F05730"/>
    <w:rsid w:val="00F07389"/>
    <w:rsid w:val="00F10E30"/>
    <w:rsid w:val="00F111DA"/>
    <w:rsid w:val="00F11958"/>
    <w:rsid w:val="00F11CCE"/>
    <w:rsid w:val="00F12393"/>
    <w:rsid w:val="00F12C52"/>
    <w:rsid w:val="00F13B7B"/>
    <w:rsid w:val="00F1772A"/>
    <w:rsid w:val="00F219B0"/>
    <w:rsid w:val="00F220D6"/>
    <w:rsid w:val="00F22B9C"/>
    <w:rsid w:val="00F22CDE"/>
    <w:rsid w:val="00F22E77"/>
    <w:rsid w:val="00F23EE8"/>
    <w:rsid w:val="00F242F0"/>
    <w:rsid w:val="00F25F06"/>
    <w:rsid w:val="00F26210"/>
    <w:rsid w:val="00F32918"/>
    <w:rsid w:val="00F332CD"/>
    <w:rsid w:val="00F3431C"/>
    <w:rsid w:val="00F348C3"/>
    <w:rsid w:val="00F368E3"/>
    <w:rsid w:val="00F37913"/>
    <w:rsid w:val="00F37CDA"/>
    <w:rsid w:val="00F42644"/>
    <w:rsid w:val="00F43307"/>
    <w:rsid w:val="00F438A2"/>
    <w:rsid w:val="00F4636A"/>
    <w:rsid w:val="00F502DA"/>
    <w:rsid w:val="00F5060B"/>
    <w:rsid w:val="00F50F41"/>
    <w:rsid w:val="00F517A7"/>
    <w:rsid w:val="00F51CCA"/>
    <w:rsid w:val="00F521C1"/>
    <w:rsid w:val="00F5253B"/>
    <w:rsid w:val="00F52832"/>
    <w:rsid w:val="00F53993"/>
    <w:rsid w:val="00F55434"/>
    <w:rsid w:val="00F574C8"/>
    <w:rsid w:val="00F57C24"/>
    <w:rsid w:val="00F61DB2"/>
    <w:rsid w:val="00F65BE6"/>
    <w:rsid w:val="00F6690B"/>
    <w:rsid w:val="00F70BA8"/>
    <w:rsid w:val="00F7217A"/>
    <w:rsid w:val="00F73749"/>
    <w:rsid w:val="00F73EDF"/>
    <w:rsid w:val="00F73EE7"/>
    <w:rsid w:val="00F752CF"/>
    <w:rsid w:val="00F7560E"/>
    <w:rsid w:val="00F8127C"/>
    <w:rsid w:val="00F83B3E"/>
    <w:rsid w:val="00F84781"/>
    <w:rsid w:val="00F849C9"/>
    <w:rsid w:val="00F91419"/>
    <w:rsid w:val="00F91DBF"/>
    <w:rsid w:val="00F96E4F"/>
    <w:rsid w:val="00F97055"/>
    <w:rsid w:val="00F9745F"/>
    <w:rsid w:val="00F97D9C"/>
    <w:rsid w:val="00FA0139"/>
    <w:rsid w:val="00FA03BE"/>
    <w:rsid w:val="00FA33E7"/>
    <w:rsid w:val="00FA344D"/>
    <w:rsid w:val="00FA5C61"/>
    <w:rsid w:val="00FA64C0"/>
    <w:rsid w:val="00FA6A64"/>
    <w:rsid w:val="00FB287E"/>
    <w:rsid w:val="00FB30BC"/>
    <w:rsid w:val="00FB330D"/>
    <w:rsid w:val="00FB4A0B"/>
    <w:rsid w:val="00FB51D0"/>
    <w:rsid w:val="00FB5383"/>
    <w:rsid w:val="00FC3E12"/>
    <w:rsid w:val="00FC41C3"/>
    <w:rsid w:val="00FC4857"/>
    <w:rsid w:val="00FC6837"/>
    <w:rsid w:val="00FC6E23"/>
    <w:rsid w:val="00FC72F7"/>
    <w:rsid w:val="00FD1D06"/>
    <w:rsid w:val="00FD2CCA"/>
    <w:rsid w:val="00FD2EB4"/>
    <w:rsid w:val="00FD2F63"/>
    <w:rsid w:val="00FD3E20"/>
    <w:rsid w:val="00FD4F34"/>
    <w:rsid w:val="00FD5272"/>
    <w:rsid w:val="00FD53EA"/>
    <w:rsid w:val="00FD6771"/>
    <w:rsid w:val="00FD7327"/>
    <w:rsid w:val="00FE03F1"/>
    <w:rsid w:val="00FE057D"/>
    <w:rsid w:val="00FE1B9B"/>
    <w:rsid w:val="00FE1E98"/>
    <w:rsid w:val="00FE3F83"/>
    <w:rsid w:val="00FE4B23"/>
    <w:rsid w:val="00FE4DAB"/>
    <w:rsid w:val="00FE643A"/>
    <w:rsid w:val="00FE6EFD"/>
    <w:rsid w:val="00FE7043"/>
    <w:rsid w:val="00FF2743"/>
    <w:rsid w:val="00FF2E6C"/>
    <w:rsid w:val="00FF44A0"/>
    <w:rsid w:val="00FF53A9"/>
    <w:rsid w:val="00FF65EE"/>
    <w:rsid w:val="00FF679C"/>
    <w:rsid w:val="00FF6AB7"/>
    <w:rsid w:val="00FF6BC5"/>
    <w:rsid w:val="03821157"/>
    <w:rsid w:val="17653DCF"/>
    <w:rsid w:val="282B4DFC"/>
    <w:rsid w:val="3929589F"/>
    <w:rsid w:val="6B58342A"/>
    <w:rsid w:val="7A406A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5D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semiHidden/>
    <w:rsid w:val="00775DAC"/>
    <w:rPr>
      <w:rFonts w:ascii="Times New Roman" w:eastAsia="宋体" w:hAnsi="Times New Roman" w:cs="Times New Roman"/>
      <w:sz w:val="18"/>
      <w:szCs w:val="18"/>
    </w:rPr>
  </w:style>
  <w:style w:type="character" w:customStyle="1" w:styleId="Char0">
    <w:name w:val="页眉 Char"/>
    <w:link w:val="a4"/>
    <w:uiPriority w:val="99"/>
    <w:semiHidden/>
    <w:rsid w:val="00775DAC"/>
    <w:rPr>
      <w:rFonts w:ascii="Times New Roman" w:eastAsia="宋体" w:hAnsi="Times New Roman" w:cs="Times New Roman"/>
      <w:sz w:val="18"/>
      <w:szCs w:val="18"/>
    </w:rPr>
  </w:style>
  <w:style w:type="paragraph" w:styleId="a4">
    <w:name w:val="header"/>
    <w:basedOn w:val="a"/>
    <w:link w:val="Char0"/>
    <w:uiPriority w:val="99"/>
    <w:unhideWhenUsed/>
    <w:rsid w:val="00775DAC"/>
    <w:pPr>
      <w:pBdr>
        <w:bottom w:val="single" w:sz="6" w:space="1" w:color="auto"/>
      </w:pBdr>
      <w:tabs>
        <w:tab w:val="center" w:pos="4153"/>
        <w:tab w:val="right" w:pos="8306"/>
      </w:tabs>
      <w:snapToGrid w:val="0"/>
      <w:jc w:val="center"/>
    </w:pPr>
    <w:rPr>
      <w:kern w:val="0"/>
      <w:sz w:val="18"/>
      <w:szCs w:val="18"/>
      <w:lang/>
    </w:rPr>
  </w:style>
  <w:style w:type="paragraph" w:styleId="a3">
    <w:name w:val="footer"/>
    <w:basedOn w:val="a"/>
    <w:link w:val="Char"/>
    <w:uiPriority w:val="99"/>
    <w:unhideWhenUsed/>
    <w:rsid w:val="00775DAC"/>
    <w:pPr>
      <w:tabs>
        <w:tab w:val="center" w:pos="4153"/>
        <w:tab w:val="right" w:pos="8306"/>
      </w:tabs>
      <w:snapToGrid w:val="0"/>
      <w:jc w:val="left"/>
    </w:pPr>
    <w:rPr>
      <w:kern w:val="0"/>
      <w:sz w:val="18"/>
      <w:szCs w:val="18"/>
      <w:lang/>
    </w:rPr>
  </w:style>
  <w:style w:type="paragraph" w:customStyle="1" w:styleId="1">
    <w:name w:val="列出段落1"/>
    <w:basedOn w:val="a"/>
    <w:uiPriority w:val="34"/>
    <w:unhideWhenUsed/>
    <w:qFormat/>
    <w:rsid w:val="00D86A54"/>
    <w:pPr>
      <w:ind w:firstLineChars="200" w:firstLine="420"/>
    </w:pPr>
    <w:rPr>
      <w:rFonts w:ascii="Calibri" w:hAnsi="Calibri"/>
      <w:sz w:val="28"/>
      <w:szCs w:val="22"/>
    </w:rPr>
  </w:style>
  <w:style w:type="paragraph" w:styleId="a5">
    <w:name w:val="Balloon Text"/>
    <w:basedOn w:val="a"/>
    <w:link w:val="Char1"/>
    <w:uiPriority w:val="99"/>
    <w:semiHidden/>
    <w:unhideWhenUsed/>
    <w:rsid w:val="00851E41"/>
    <w:rPr>
      <w:sz w:val="18"/>
      <w:szCs w:val="18"/>
    </w:rPr>
  </w:style>
  <w:style w:type="character" w:customStyle="1" w:styleId="Char1">
    <w:name w:val="批注框文本 Char"/>
    <w:basedOn w:val="a0"/>
    <w:link w:val="a5"/>
    <w:uiPriority w:val="99"/>
    <w:semiHidden/>
    <w:rsid w:val="00851E41"/>
    <w:rPr>
      <w:kern w:val="2"/>
      <w:sz w:val="18"/>
      <w:szCs w:val="18"/>
    </w:rPr>
  </w:style>
</w:styles>
</file>

<file path=word/webSettings.xml><?xml version="1.0" encoding="utf-8"?>
<w:webSettings xmlns:r="http://schemas.openxmlformats.org/officeDocument/2006/relationships" xmlns:w="http://schemas.openxmlformats.org/wordprocessingml/2006/main">
  <w:divs>
    <w:div w:id="400950352">
      <w:bodyDiv w:val="1"/>
      <w:marLeft w:val="0"/>
      <w:marRight w:val="0"/>
      <w:marTop w:val="0"/>
      <w:marBottom w:val="0"/>
      <w:divBdr>
        <w:top w:val="none" w:sz="0" w:space="0" w:color="auto"/>
        <w:left w:val="none" w:sz="0" w:space="0" w:color="auto"/>
        <w:bottom w:val="none" w:sz="0" w:space="0" w:color="auto"/>
        <w:right w:val="none" w:sz="0" w:space="0" w:color="auto"/>
      </w:divBdr>
    </w:div>
    <w:div w:id="532234489">
      <w:bodyDiv w:val="1"/>
      <w:marLeft w:val="0"/>
      <w:marRight w:val="0"/>
      <w:marTop w:val="0"/>
      <w:marBottom w:val="0"/>
      <w:divBdr>
        <w:top w:val="none" w:sz="0" w:space="0" w:color="auto"/>
        <w:left w:val="none" w:sz="0" w:space="0" w:color="auto"/>
        <w:bottom w:val="none" w:sz="0" w:space="0" w:color="auto"/>
        <w:right w:val="none" w:sz="0" w:space="0" w:color="auto"/>
      </w:divBdr>
    </w:div>
    <w:div w:id="642927950">
      <w:bodyDiv w:val="1"/>
      <w:marLeft w:val="0"/>
      <w:marRight w:val="0"/>
      <w:marTop w:val="0"/>
      <w:marBottom w:val="0"/>
      <w:divBdr>
        <w:top w:val="none" w:sz="0" w:space="0" w:color="auto"/>
        <w:left w:val="none" w:sz="0" w:space="0" w:color="auto"/>
        <w:bottom w:val="none" w:sz="0" w:space="0" w:color="auto"/>
        <w:right w:val="none" w:sz="0" w:space="0" w:color="auto"/>
      </w:divBdr>
    </w:div>
    <w:div w:id="698238478">
      <w:bodyDiv w:val="1"/>
      <w:marLeft w:val="0"/>
      <w:marRight w:val="0"/>
      <w:marTop w:val="0"/>
      <w:marBottom w:val="0"/>
      <w:divBdr>
        <w:top w:val="none" w:sz="0" w:space="0" w:color="auto"/>
        <w:left w:val="none" w:sz="0" w:space="0" w:color="auto"/>
        <w:bottom w:val="none" w:sz="0" w:space="0" w:color="auto"/>
        <w:right w:val="none" w:sz="0" w:space="0" w:color="auto"/>
      </w:divBdr>
    </w:div>
    <w:div w:id="790367470">
      <w:bodyDiv w:val="1"/>
      <w:marLeft w:val="0"/>
      <w:marRight w:val="0"/>
      <w:marTop w:val="0"/>
      <w:marBottom w:val="0"/>
      <w:divBdr>
        <w:top w:val="none" w:sz="0" w:space="0" w:color="auto"/>
        <w:left w:val="none" w:sz="0" w:space="0" w:color="auto"/>
        <w:bottom w:val="none" w:sz="0" w:space="0" w:color="auto"/>
        <w:right w:val="none" w:sz="0" w:space="0" w:color="auto"/>
      </w:divBdr>
    </w:div>
    <w:div w:id="958953880">
      <w:bodyDiv w:val="1"/>
      <w:marLeft w:val="0"/>
      <w:marRight w:val="0"/>
      <w:marTop w:val="0"/>
      <w:marBottom w:val="0"/>
      <w:divBdr>
        <w:top w:val="none" w:sz="0" w:space="0" w:color="auto"/>
        <w:left w:val="none" w:sz="0" w:space="0" w:color="auto"/>
        <w:bottom w:val="none" w:sz="0" w:space="0" w:color="auto"/>
        <w:right w:val="none" w:sz="0" w:space="0" w:color="auto"/>
      </w:divBdr>
    </w:div>
    <w:div w:id="1346714394">
      <w:bodyDiv w:val="1"/>
      <w:marLeft w:val="0"/>
      <w:marRight w:val="0"/>
      <w:marTop w:val="0"/>
      <w:marBottom w:val="0"/>
      <w:divBdr>
        <w:top w:val="none" w:sz="0" w:space="0" w:color="auto"/>
        <w:left w:val="none" w:sz="0" w:space="0" w:color="auto"/>
        <w:bottom w:val="none" w:sz="0" w:space="0" w:color="auto"/>
        <w:right w:val="none" w:sz="0" w:space="0" w:color="auto"/>
      </w:divBdr>
    </w:div>
    <w:div w:id="1415855912">
      <w:bodyDiv w:val="1"/>
      <w:marLeft w:val="0"/>
      <w:marRight w:val="0"/>
      <w:marTop w:val="0"/>
      <w:marBottom w:val="0"/>
      <w:divBdr>
        <w:top w:val="none" w:sz="0" w:space="0" w:color="auto"/>
        <w:left w:val="none" w:sz="0" w:space="0" w:color="auto"/>
        <w:bottom w:val="none" w:sz="0" w:space="0" w:color="auto"/>
        <w:right w:val="none" w:sz="0" w:space="0" w:color="auto"/>
      </w:divBdr>
    </w:div>
    <w:div w:id="1891917287">
      <w:bodyDiv w:val="1"/>
      <w:marLeft w:val="0"/>
      <w:marRight w:val="0"/>
      <w:marTop w:val="0"/>
      <w:marBottom w:val="0"/>
      <w:divBdr>
        <w:top w:val="none" w:sz="0" w:space="0" w:color="auto"/>
        <w:left w:val="none" w:sz="0" w:space="0" w:color="auto"/>
        <w:bottom w:val="none" w:sz="0" w:space="0" w:color="auto"/>
        <w:right w:val="none" w:sz="0" w:space="0" w:color="auto"/>
      </w:divBdr>
    </w:div>
    <w:div w:id="1927496573">
      <w:bodyDiv w:val="1"/>
      <w:marLeft w:val="0"/>
      <w:marRight w:val="0"/>
      <w:marTop w:val="0"/>
      <w:marBottom w:val="0"/>
      <w:divBdr>
        <w:top w:val="none" w:sz="0" w:space="0" w:color="auto"/>
        <w:left w:val="none" w:sz="0" w:space="0" w:color="auto"/>
        <w:bottom w:val="none" w:sz="0" w:space="0" w:color="auto"/>
        <w:right w:val="none" w:sz="0" w:space="0" w:color="auto"/>
      </w:divBdr>
    </w:div>
    <w:div w:id="2030372911">
      <w:bodyDiv w:val="1"/>
      <w:marLeft w:val="0"/>
      <w:marRight w:val="0"/>
      <w:marTop w:val="0"/>
      <w:marBottom w:val="0"/>
      <w:divBdr>
        <w:top w:val="none" w:sz="0" w:space="0" w:color="auto"/>
        <w:left w:val="none" w:sz="0" w:space="0" w:color="auto"/>
        <w:bottom w:val="none" w:sz="0" w:space="0" w:color="auto"/>
        <w:right w:val="none" w:sz="0" w:space="0" w:color="auto"/>
      </w:divBdr>
    </w:div>
    <w:div w:id="21427962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347F4-C417-4EC1-B6C3-78A691115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1653</Words>
  <Characters>221</Characters>
  <Application>Microsoft Office Word</Application>
  <DocSecurity>0</DocSecurity>
  <PresentationFormat/>
  <Lines>1</Lines>
  <Paragraphs>3</Paragraphs>
  <Slides>0</Slides>
  <Notes>0</Notes>
  <HiddenSlides>0</HiddenSlides>
  <MMClips>0</MMClips>
  <ScaleCrop>false</ScaleCrop>
  <Company>微软中国</Company>
  <LinksUpToDate>false</LinksUpToDate>
  <CharactersWithSpaces>1871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（红色为需要填写部分）</dc:title>
  <dc:creator>USER</dc:creator>
  <cp:lastModifiedBy>Administrator</cp:lastModifiedBy>
  <cp:revision>2</cp:revision>
  <cp:lastPrinted>2019-03-18T00:45:00Z</cp:lastPrinted>
  <dcterms:created xsi:type="dcterms:W3CDTF">2019-05-16T02:27:00Z</dcterms:created>
  <dcterms:modified xsi:type="dcterms:W3CDTF">2019-05-16T02:27:00Z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